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Ind w:w="0" w:type="dxa"/>
        <w:tblLook w:val="04A0" w:firstRow="1" w:lastRow="0" w:firstColumn="1" w:lastColumn="0" w:noHBand="0" w:noVBand="1"/>
      </w:tblPr>
      <w:tblGrid>
        <w:gridCol w:w="9062"/>
      </w:tblGrid>
      <w:tr w:rsidR="0063766F" w14:paraId="15638D17" w14:textId="77777777" w:rsidTr="0063766F">
        <w:tc>
          <w:tcPr>
            <w:tcW w:w="9062" w:type="dxa"/>
            <w:tcBorders>
              <w:top w:val="single" w:sz="4" w:space="0" w:color="auto"/>
              <w:left w:val="single" w:sz="4" w:space="0" w:color="auto"/>
              <w:bottom w:val="single" w:sz="4" w:space="0" w:color="auto"/>
              <w:right w:val="single" w:sz="4" w:space="0" w:color="auto"/>
            </w:tcBorders>
            <w:hideMark/>
          </w:tcPr>
          <w:p w14:paraId="6D4F46FF" w14:textId="77777777" w:rsidR="0063766F" w:rsidRDefault="0063766F">
            <w:pPr>
              <w:spacing w:line="360" w:lineRule="auto"/>
              <w:jc w:val="center"/>
              <w:rPr>
                <w:b/>
              </w:rPr>
            </w:pPr>
            <w:r>
              <w:rPr>
                <w:b/>
              </w:rPr>
              <w:t>Les littératures de l’océan Indien aux collèges et lycées</w:t>
            </w:r>
          </w:p>
        </w:tc>
      </w:tr>
    </w:tbl>
    <w:p w14:paraId="272866ED" w14:textId="77777777" w:rsidR="0063766F" w:rsidRDefault="0063766F" w:rsidP="0063766F">
      <w:pPr>
        <w:spacing w:after="0" w:line="360" w:lineRule="auto"/>
      </w:pPr>
    </w:p>
    <w:p w14:paraId="43331569" w14:textId="77777777" w:rsidR="009E14F1" w:rsidRDefault="009E14F1" w:rsidP="0063766F">
      <w:pPr>
        <w:spacing w:after="0" w:line="360" w:lineRule="auto"/>
        <w:jc w:val="both"/>
      </w:pPr>
    </w:p>
    <w:tbl>
      <w:tblPr>
        <w:tblStyle w:val="Grilledutableau"/>
        <w:tblW w:w="0" w:type="auto"/>
        <w:tblInd w:w="0" w:type="dxa"/>
        <w:tblLook w:val="04A0" w:firstRow="1" w:lastRow="0" w:firstColumn="1" w:lastColumn="0" w:noHBand="0" w:noVBand="1"/>
      </w:tblPr>
      <w:tblGrid>
        <w:gridCol w:w="9062"/>
      </w:tblGrid>
      <w:tr w:rsidR="009B4BD3" w14:paraId="2AD6494D" w14:textId="77777777" w:rsidTr="009B4BD3">
        <w:tc>
          <w:tcPr>
            <w:tcW w:w="9062" w:type="dxa"/>
          </w:tcPr>
          <w:p w14:paraId="4F23C8AC" w14:textId="65994446" w:rsidR="009B4BD3" w:rsidRPr="009B4BD3" w:rsidRDefault="007F47DB" w:rsidP="009B4BD3">
            <w:pPr>
              <w:spacing w:line="360" w:lineRule="auto"/>
              <w:jc w:val="center"/>
              <w:rPr>
                <w:b/>
              </w:rPr>
            </w:pPr>
            <w:r>
              <w:rPr>
                <w:b/>
              </w:rPr>
              <w:t>Introduction à la littérature des Comores en langue française</w:t>
            </w:r>
          </w:p>
        </w:tc>
      </w:tr>
    </w:tbl>
    <w:p w14:paraId="5164EC73" w14:textId="5B017EBE" w:rsidR="009B4BD3" w:rsidRDefault="009B4BD3" w:rsidP="0063766F">
      <w:pPr>
        <w:spacing w:after="0" w:line="360" w:lineRule="auto"/>
        <w:jc w:val="both"/>
      </w:pPr>
    </w:p>
    <w:p w14:paraId="0342DCA9" w14:textId="575279FA" w:rsidR="00190A38" w:rsidRPr="001A3F85" w:rsidRDefault="007F47DB" w:rsidP="001A3F85">
      <w:pPr>
        <w:spacing w:after="0" w:line="360" w:lineRule="auto"/>
        <w:ind w:firstLine="708"/>
        <w:jc w:val="both"/>
      </w:pPr>
      <w:r w:rsidRPr="001A3F85">
        <w:t>Pour présenter la littérature des Comores en langue française, il faut, à mon sens, tenir compte</w:t>
      </w:r>
      <w:r w:rsidR="00C94FF7" w:rsidRPr="001A3F85">
        <w:t xml:space="preserve"> de trois dates </w:t>
      </w:r>
      <w:r w:rsidRPr="001A3F85">
        <w:t>:</w:t>
      </w:r>
      <w:r w:rsidR="001A3F85" w:rsidRPr="001A3F85">
        <w:t xml:space="preserve"> </w:t>
      </w:r>
      <w:r w:rsidRPr="001A3F85">
        <w:t xml:space="preserve">1983 </w:t>
      </w:r>
      <w:r w:rsidR="001A3F85" w:rsidRPr="001A3F85">
        <w:t xml:space="preserve">qui </w:t>
      </w:r>
      <w:r w:rsidRPr="001A3F85">
        <w:t xml:space="preserve">correspond à la publication </w:t>
      </w:r>
      <w:r w:rsidR="00CB4A45" w:rsidRPr="001A3F85">
        <w:t>d’</w:t>
      </w:r>
      <w:r w:rsidRPr="00D76691">
        <w:rPr>
          <w:rFonts w:cs="Times New Roman"/>
          <w:szCs w:val="24"/>
        </w:rPr>
        <w:t>un recueil de nouvelles</w:t>
      </w:r>
      <w:r w:rsidR="00C94FF7">
        <w:rPr>
          <w:rFonts w:cs="Times New Roman"/>
          <w:szCs w:val="24"/>
        </w:rPr>
        <w:t xml:space="preserve"> </w:t>
      </w:r>
      <w:r w:rsidRPr="00D76691">
        <w:rPr>
          <w:rFonts w:cs="Times New Roman"/>
          <w:szCs w:val="24"/>
        </w:rPr>
        <w:t>de l’Association des Stagiaires et Etudiants des Comores</w:t>
      </w:r>
      <w:r w:rsidR="00C94FF7">
        <w:rPr>
          <w:rFonts w:cs="Times New Roman"/>
          <w:szCs w:val="24"/>
        </w:rPr>
        <w:t xml:space="preserve"> (des auteurs anonymes)</w:t>
      </w:r>
      <w:r w:rsidR="00CB4A45">
        <w:rPr>
          <w:rFonts w:cs="Times New Roman"/>
          <w:szCs w:val="24"/>
        </w:rPr>
        <w:t xml:space="preserve">. L’ASEC est une association </w:t>
      </w:r>
      <w:r w:rsidR="00CB4A45" w:rsidRPr="0066519A">
        <w:t xml:space="preserve">rassemblant en France des jeunes comoriens, association militante anti-impérialiste et </w:t>
      </w:r>
      <w:proofErr w:type="spellStart"/>
      <w:r w:rsidR="00CB4A45" w:rsidRPr="0066519A">
        <w:t>anti-féodale</w:t>
      </w:r>
      <w:proofErr w:type="spellEnd"/>
      <w:r w:rsidR="00CB4A45">
        <w:t xml:space="preserve"> </w:t>
      </w:r>
      <w:r>
        <w:t xml:space="preserve">; </w:t>
      </w:r>
      <w:r w:rsidRPr="001A3F85">
        <w:t>1984</w:t>
      </w:r>
      <w:r w:rsidR="00CB4A45" w:rsidRPr="001A3F85">
        <w:t xml:space="preserve"> </w:t>
      </w:r>
      <w:r w:rsidR="001A3F85" w:rsidRPr="001A3F85">
        <w:t xml:space="preserve">qui </w:t>
      </w:r>
      <w:r w:rsidR="00CB4A45" w:rsidRPr="001A3F85">
        <w:t>est l’année</w:t>
      </w:r>
      <w:r w:rsidR="00CB4A45" w:rsidRPr="00CB4A45">
        <w:t xml:space="preserve"> où paraît </w:t>
      </w:r>
      <w:r w:rsidR="00CB4A45" w:rsidRPr="00CB4A45">
        <w:rPr>
          <w:i/>
        </w:rPr>
        <w:t>Le tournis</w:t>
      </w:r>
      <w:r w:rsidR="00CB4A45" w:rsidRPr="00CB4A45">
        <w:t xml:space="preserve"> d’Hortense Dufour</w:t>
      </w:r>
      <w:r w:rsidR="00CB4A45">
        <w:t xml:space="preserve">, un roman qui a pour </w:t>
      </w:r>
      <w:r w:rsidR="00607A4E">
        <w:t>cadre/</w:t>
      </w:r>
      <w:r w:rsidR="00CB4A45">
        <w:t xml:space="preserve">objet Les Comores ; </w:t>
      </w:r>
      <w:r>
        <w:t xml:space="preserve">et </w:t>
      </w:r>
      <w:r w:rsidRPr="001A3F85">
        <w:t>1985</w:t>
      </w:r>
      <w:r w:rsidR="00CB4A45" w:rsidRPr="001A3F85">
        <w:t xml:space="preserve"> </w:t>
      </w:r>
      <w:r w:rsidR="001A3F85">
        <w:t xml:space="preserve">qui </w:t>
      </w:r>
      <w:r w:rsidR="00CB4A45">
        <w:t xml:space="preserve">correspond à la publication du premier roman d’un auteur d’origine comorienne : </w:t>
      </w:r>
      <w:r w:rsidR="00CB4A45" w:rsidRPr="00CB4A45">
        <w:rPr>
          <w:i/>
        </w:rPr>
        <w:t>La république des imberbes</w:t>
      </w:r>
      <w:r w:rsidR="00CB4A45">
        <w:t xml:space="preserve"> de Mohamed </w:t>
      </w:r>
      <w:proofErr w:type="spellStart"/>
      <w:r w:rsidR="00CB4A45">
        <w:t>Toihiri</w:t>
      </w:r>
      <w:proofErr w:type="spellEnd"/>
      <w:r w:rsidR="00CB4A45">
        <w:t xml:space="preserve">. </w:t>
      </w:r>
      <w:r>
        <w:t xml:space="preserve"> </w:t>
      </w:r>
      <w:r w:rsidR="00CB4A45">
        <w:t>Les trois datent posent la question des critères d</w:t>
      </w:r>
      <w:r w:rsidR="00964505">
        <w:t xml:space="preserve">éfinissant la naissance de </w:t>
      </w:r>
      <w:r w:rsidR="00CB4A45">
        <w:t>la littérature des Comores en langue française</w:t>
      </w:r>
      <w:r w:rsidR="001A3F85">
        <w:t xml:space="preserve">. </w:t>
      </w:r>
      <w:r w:rsidR="00964505">
        <w:t>Par ailleurs,</w:t>
      </w:r>
      <w:r w:rsidR="00190A38">
        <w:t xml:space="preserve"> ces dates </w:t>
      </w:r>
      <w:r w:rsidR="00964505">
        <w:t xml:space="preserve">montrent que cette littérature apparaît tardivement </w:t>
      </w:r>
      <w:r w:rsidR="009B4BD3">
        <w:t>sur la scène littéraire francophone – internationale et régionale</w:t>
      </w:r>
      <w:r w:rsidR="001A3F85" w:rsidRPr="001A3F85">
        <w:rPr>
          <w:i/>
        </w:rPr>
        <w:t xml:space="preserve">, </w:t>
      </w:r>
      <w:r w:rsidR="001A3F85" w:rsidRPr="001A3F85">
        <w:t>à</w:t>
      </w:r>
      <w:r w:rsidR="00E275D8" w:rsidRPr="001A3F85">
        <w:t xml:space="preserve"> savoir plus d’un siècle après l’installation de la France aux Comores et une décennie après l’indépendance des Comores. </w:t>
      </w:r>
    </w:p>
    <w:p w14:paraId="63682FB7" w14:textId="472B1445" w:rsidR="009B4BD3" w:rsidRPr="00964505" w:rsidRDefault="009B4BD3" w:rsidP="00964505">
      <w:pPr>
        <w:spacing w:after="0" w:line="360" w:lineRule="auto"/>
        <w:ind w:firstLine="708"/>
        <w:jc w:val="both"/>
      </w:pPr>
      <w:r>
        <w:rPr>
          <w:i/>
        </w:rPr>
        <w:t xml:space="preserve"> </w:t>
      </w:r>
      <w:r w:rsidR="00190A38">
        <w:t>La jeunesse de cette littérature nous amène à considérer son contexte d’émergence. En</w:t>
      </w:r>
      <w:r w:rsidR="002709F9">
        <w:t xml:space="preserve"> </w:t>
      </w:r>
      <w:r w:rsidR="002709F9" w:rsidRPr="001A3F85">
        <w:t>fait</w:t>
      </w:r>
      <w:r w:rsidR="00190A38" w:rsidRPr="001A3F85">
        <w:t>,</w:t>
      </w:r>
      <w:r w:rsidR="00190A38">
        <w:t xml:space="preserve"> son arrivée tardive sur la scène littéraire francophone et </w:t>
      </w:r>
      <w:r w:rsidR="00190A38" w:rsidRPr="001A3F85">
        <w:t>sur la</w:t>
      </w:r>
      <w:r w:rsidR="002709F9" w:rsidRPr="001A3F85">
        <w:t xml:space="preserve"> scène</w:t>
      </w:r>
      <w:r w:rsidR="00190A38" w:rsidRPr="001A3F85">
        <w:t xml:space="preserve"> littéraire</w:t>
      </w:r>
      <w:r w:rsidR="002709F9" w:rsidRPr="001A3F85">
        <w:t xml:space="preserve"> locale</w:t>
      </w:r>
      <w:r w:rsidR="00190A38">
        <w:t xml:space="preserve"> </w:t>
      </w:r>
      <w:r w:rsidR="00F30391">
        <w:t xml:space="preserve">rappelle que cette littérature vient s’inscrire dans </w:t>
      </w:r>
      <w:r w:rsidR="005854F9" w:rsidRPr="001A3F85">
        <w:t>un espace</w:t>
      </w:r>
      <w:r w:rsidR="00BC255D">
        <w:rPr>
          <w:b/>
        </w:rPr>
        <w:t xml:space="preserve"> </w:t>
      </w:r>
      <w:r w:rsidR="00F30391">
        <w:t xml:space="preserve">de co-présence </w:t>
      </w:r>
      <w:r w:rsidR="00F30391" w:rsidRPr="008250FC">
        <w:rPr>
          <w:rFonts w:cs="Times New Roman"/>
          <w:szCs w:val="24"/>
        </w:rPr>
        <w:t>de différentes formes d’écritures et de littératures</w:t>
      </w:r>
      <w:r w:rsidR="00BC255D">
        <w:rPr>
          <w:rFonts w:cs="Times New Roman"/>
          <w:szCs w:val="24"/>
        </w:rPr>
        <w:t>, un espace qui a déjà une expérience d’écriture</w:t>
      </w:r>
      <w:r w:rsidR="00F30391">
        <w:rPr>
          <w:rFonts w:cs="Times New Roman"/>
          <w:szCs w:val="24"/>
        </w:rPr>
        <w:t>. En effet, dans ce</w:t>
      </w:r>
      <w:r w:rsidR="005854F9">
        <w:rPr>
          <w:rFonts w:cs="Times New Roman"/>
          <w:szCs w:val="24"/>
        </w:rPr>
        <w:t>t espace</w:t>
      </w:r>
      <w:r w:rsidR="00F30391">
        <w:rPr>
          <w:rFonts w:cs="Times New Roman"/>
          <w:szCs w:val="24"/>
        </w:rPr>
        <w:t>, l</w:t>
      </w:r>
      <w:r w:rsidR="00F30391" w:rsidRPr="008250FC">
        <w:rPr>
          <w:rFonts w:cs="Times New Roman"/>
          <w:szCs w:val="24"/>
        </w:rPr>
        <w:t xml:space="preserve">es écritures et </w:t>
      </w:r>
      <w:r w:rsidR="00F30391">
        <w:rPr>
          <w:rFonts w:cs="Times New Roman"/>
          <w:szCs w:val="24"/>
        </w:rPr>
        <w:t>l</w:t>
      </w:r>
      <w:r w:rsidR="00F30391" w:rsidRPr="008250FC">
        <w:rPr>
          <w:rFonts w:cs="Times New Roman"/>
          <w:szCs w:val="24"/>
        </w:rPr>
        <w:t>es littératures sont co-présentes, interagissent,</w:t>
      </w:r>
      <w:r w:rsidR="00F30391">
        <w:rPr>
          <w:rFonts w:cs="Times New Roman"/>
          <w:szCs w:val="24"/>
        </w:rPr>
        <w:t xml:space="preserve"> dialoguent,</w:t>
      </w:r>
      <w:r w:rsidR="00F30391" w:rsidRPr="008250FC">
        <w:rPr>
          <w:rFonts w:cs="Times New Roman"/>
          <w:szCs w:val="24"/>
        </w:rPr>
        <w:t xml:space="preserve"> se concurrencent</w:t>
      </w:r>
      <w:r w:rsidR="002709F9">
        <w:rPr>
          <w:rFonts w:cs="Times New Roman"/>
          <w:szCs w:val="24"/>
        </w:rPr>
        <w:t xml:space="preserve">, voire </w:t>
      </w:r>
      <w:r w:rsidR="00F30391" w:rsidRPr="008250FC">
        <w:rPr>
          <w:rFonts w:cs="Times New Roman"/>
          <w:szCs w:val="24"/>
        </w:rPr>
        <w:t>s’opposent</w:t>
      </w:r>
      <w:r w:rsidR="00F30391">
        <w:rPr>
          <w:rFonts w:cs="Times New Roman"/>
          <w:szCs w:val="24"/>
        </w:rPr>
        <w:t>.</w:t>
      </w:r>
      <w:r w:rsidR="00190A38">
        <w:rPr>
          <w:rFonts w:cs="Times New Roman"/>
          <w:szCs w:val="24"/>
        </w:rPr>
        <w:t xml:space="preserve"> Dans un tel contexte, la littérature des Comores en langue française va s’ouvrir </w:t>
      </w:r>
      <w:r w:rsidR="001A3F85">
        <w:rPr>
          <w:rFonts w:cs="Times New Roman"/>
          <w:szCs w:val="24"/>
        </w:rPr>
        <w:t xml:space="preserve">et emprunter </w:t>
      </w:r>
      <w:r w:rsidR="00190A38">
        <w:rPr>
          <w:rFonts w:cs="Times New Roman"/>
          <w:szCs w:val="24"/>
        </w:rPr>
        <w:t>aux autres formes d’écritures et de littératures déjà existant</w:t>
      </w:r>
      <w:r w:rsidR="00BC255D">
        <w:rPr>
          <w:rFonts w:cs="Times New Roman"/>
          <w:szCs w:val="24"/>
        </w:rPr>
        <w:t>, notammen</w:t>
      </w:r>
      <w:r w:rsidR="002709F9">
        <w:rPr>
          <w:rFonts w:cs="Times New Roman"/>
          <w:szCs w:val="24"/>
        </w:rPr>
        <w:t xml:space="preserve">t </w:t>
      </w:r>
      <w:r w:rsidR="00BC255D">
        <w:rPr>
          <w:rFonts w:cs="Times New Roman"/>
          <w:szCs w:val="24"/>
        </w:rPr>
        <w:t>la littérature orale (conte, récit de fondation).</w:t>
      </w:r>
      <w:r w:rsidR="001A3F85">
        <w:rPr>
          <w:rFonts w:cs="Times New Roman"/>
          <w:szCs w:val="24"/>
        </w:rPr>
        <w:t xml:space="preserve"> Par exemple, </w:t>
      </w:r>
      <w:r w:rsidR="00D00E73" w:rsidRPr="001A3F85">
        <w:rPr>
          <w:rFonts w:cs="Times New Roman"/>
          <w:szCs w:val="24"/>
        </w:rPr>
        <w:t xml:space="preserve">certains romans de </w:t>
      </w:r>
      <w:proofErr w:type="spellStart"/>
      <w:r w:rsidR="00D00E73" w:rsidRPr="001A3F85">
        <w:rPr>
          <w:rFonts w:cs="Times New Roman"/>
          <w:szCs w:val="24"/>
        </w:rPr>
        <w:t>Nassur</w:t>
      </w:r>
      <w:proofErr w:type="spellEnd"/>
      <w:r w:rsidR="00D00E73" w:rsidRPr="001A3F85">
        <w:rPr>
          <w:rFonts w:cs="Times New Roman"/>
          <w:szCs w:val="24"/>
        </w:rPr>
        <w:t xml:space="preserve"> </w:t>
      </w:r>
      <w:proofErr w:type="spellStart"/>
      <w:r w:rsidR="00D00E73" w:rsidRPr="001A3F85">
        <w:rPr>
          <w:rFonts w:cs="Times New Roman"/>
          <w:szCs w:val="24"/>
        </w:rPr>
        <w:t>Attoumani</w:t>
      </w:r>
      <w:proofErr w:type="spellEnd"/>
      <w:r w:rsidR="001A3F85">
        <w:rPr>
          <w:rFonts w:cs="Times New Roman"/>
          <w:szCs w:val="24"/>
        </w:rPr>
        <w:t xml:space="preserve"> </w:t>
      </w:r>
      <w:r w:rsidR="00BC255D" w:rsidRPr="001A3F85">
        <w:rPr>
          <w:rFonts w:cs="Times New Roman"/>
          <w:szCs w:val="24"/>
        </w:rPr>
        <w:t xml:space="preserve">empruntent beaucoup au conte : </w:t>
      </w:r>
      <w:r w:rsidR="00BC255D" w:rsidRPr="001A3F85">
        <w:rPr>
          <w:rFonts w:cs="Times New Roman"/>
          <w:i/>
          <w:szCs w:val="24"/>
        </w:rPr>
        <w:t>Mon mari est plus qu’un fou, c’est un homme</w:t>
      </w:r>
      <w:r w:rsidR="001A3F85">
        <w:rPr>
          <w:rFonts w:cs="Times New Roman"/>
          <w:szCs w:val="24"/>
        </w:rPr>
        <w:t>. L</w:t>
      </w:r>
      <w:r w:rsidR="002709F9" w:rsidRPr="001A3F85">
        <w:rPr>
          <w:rFonts w:cs="Times New Roman"/>
          <w:szCs w:val="24"/>
        </w:rPr>
        <w:t xml:space="preserve">’une des clés d’entrée dans ce roman est la connaissance du conte traditionnel </w:t>
      </w:r>
      <w:r w:rsidR="002709F9" w:rsidRPr="001A3F85">
        <w:rPr>
          <w:rFonts w:cs="Times New Roman"/>
          <w:szCs w:val="24"/>
        </w:rPr>
        <w:lastRenderedPageBreak/>
        <w:t>comorien/mahorais</w:t>
      </w:r>
      <w:r w:rsidR="001A3F85">
        <w:rPr>
          <w:rFonts w:cs="Times New Roman"/>
          <w:szCs w:val="24"/>
        </w:rPr>
        <w:t>. Il s’agit dans ce roman de l’</w:t>
      </w:r>
      <w:r w:rsidR="002709F9" w:rsidRPr="001A3F85">
        <w:rPr>
          <w:rFonts w:cs="Times New Roman"/>
          <w:szCs w:val="24"/>
        </w:rPr>
        <w:t>histoire de la jeune fille qui attendait le jeune prince charmant.</w:t>
      </w:r>
      <w:r w:rsidR="001A3F85">
        <w:rPr>
          <w:rFonts w:cs="Times New Roman"/>
          <w:szCs w:val="24"/>
        </w:rPr>
        <w:t xml:space="preserve"> P</w:t>
      </w:r>
      <w:r w:rsidR="00BC255D" w:rsidRPr="001A3F85">
        <w:rPr>
          <w:rFonts w:cs="Times New Roman"/>
          <w:szCs w:val="24"/>
        </w:rPr>
        <w:t>our approcher cette littérature, il est important de tenir compte de cet aspect-là.</w:t>
      </w:r>
      <w:r w:rsidR="00BC255D">
        <w:rPr>
          <w:rFonts w:cs="Times New Roman"/>
          <w:b/>
          <w:szCs w:val="24"/>
        </w:rPr>
        <w:t xml:space="preserve"> </w:t>
      </w:r>
    </w:p>
    <w:p w14:paraId="616E3093" w14:textId="1725BD7C" w:rsidR="00EE053A" w:rsidRPr="00EE053A" w:rsidRDefault="00EE053A" w:rsidP="002709F9">
      <w:pPr>
        <w:spacing w:after="0" w:line="360" w:lineRule="auto"/>
        <w:jc w:val="both"/>
        <w:rPr>
          <w:rFonts w:cs="Times New Roman"/>
          <w:szCs w:val="24"/>
        </w:rPr>
      </w:pPr>
    </w:p>
    <w:tbl>
      <w:tblPr>
        <w:tblStyle w:val="Grilledutableau"/>
        <w:tblW w:w="0" w:type="auto"/>
        <w:tblInd w:w="0" w:type="dxa"/>
        <w:tblLook w:val="04A0" w:firstRow="1" w:lastRow="0" w:firstColumn="1" w:lastColumn="0" w:noHBand="0" w:noVBand="1"/>
      </w:tblPr>
      <w:tblGrid>
        <w:gridCol w:w="3020"/>
        <w:gridCol w:w="3021"/>
        <w:gridCol w:w="3021"/>
      </w:tblGrid>
      <w:tr w:rsidR="00EE053A" w14:paraId="55ADA55B" w14:textId="77777777" w:rsidTr="00EE053A">
        <w:tc>
          <w:tcPr>
            <w:tcW w:w="3020" w:type="dxa"/>
          </w:tcPr>
          <w:p w14:paraId="3853C443" w14:textId="7AD9216E" w:rsidR="00EE053A" w:rsidRDefault="00EE053A" w:rsidP="00EE053A">
            <w:pPr>
              <w:spacing w:line="360" w:lineRule="auto"/>
              <w:jc w:val="both"/>
              <w:rPr>
                <w:rFonts w:cs="Times New Roman"/>
                <w:szCs w:val="24"/>
              </w:rPr>
            </w:pPr>
            <w:r>
              <w:rPr>
                <w:rFonts w:cs="Times New Roman"/>
                <w:szCs w:val="24"/>
              </w:rPr>
              <w:t xml:space="preserve">Roman </w:t>
            </w:r>
          </w:p>
        </w:tc>
        <w:tc>
          <w:tcPr>
            <w:tcW w:w="3021" w:type="dxa"/>
          </w:tcPr>
          <w:p w14:paraId="009D22E6" w14:textId="5D8693EB" w:rsidR="00EE053A" w:rsidRDefault="00EE053A" w:rsidP="00EE053A">
            <w:pPr>
              <w:spacing w:line="360" w:lineRule="auto"/>
              <w:jc w:val="both"/>
              <w:rPr>
                <w:rFonts w:cs="Times New Roman"/>
                <w:szCs w:val="24"/>
              </w:rPr>
            </w:pPr>
            <w:r>
              <w:rPr>
                <w:rFonts w:cs="Times New Roman"/>
                <w:szCs w:val="24"/>
              </w:rPr>
              <w:t xml:space="preserve">Théâtre </w:t>
            </w:r>
          </w:p>
        </w:tc>
        <w:tc>
          <w:tcPr>
            <w:tcW w:w="3021" w:type="dxa"/>
          </w:tcPr>
          <w:p w14:paraId="27507BE4" w14:textId="6FC6FF4E" w:rsidR="00EE053A" w:rsidRDefault="00EE053A" w:rsidP="00EE053A">
            <w:pPr>
              <w:spacing w:line="360" w:lineRule="auto"/>
              <w:jc w:val="both"/>
              <w:rPr>
                <w:rFonts w:cs="Times New Roman"/>
                <w:szCs w:val="24"/>
              </w:rPr>
            </w:pPr>
            <w:r>
              <w:rPr>
                <w:rFonts w:cs="Times New Roman"/>
                <w:szCs w:val="24"/>
              </w:rPr>
              <w:t xml:space="preserve">Poésie </w:t>
            </w:r>
          </w:p>
        </w:tc>
      </w:tr>
      <w:tr w:rsidR="00EE053A" w14:paraId="48B27DE6" w14:textId="77777777" w:rsidTr="00EE053A">
        <w:tc>
          <w:tcPr>
            <w:tcW w:w="3020" w:type="dxa"/>
          </w:tcPr>
          <w:p w14:paraId="16B4E009" w14:textId="77777777" w:rsidR="00EE053A" w:rsidRDefault="00EE053A" w:rsidP="00EE053A">
            <w:pPr>
              <w:pStyle w:val="Paragraphedeliste"/>
              <w:numPr>
                <w:ilvl w:val="0"/>
                <w:numId w:val="2"/>
              </w:numPr>
              <w:spacing w:line="360" w:lineRule="auto"/>
              <w:jc w:val="both"/>
              <w:rPr>
                <w:rFonts w:cs="Times New Roman"/>
                <w:szCs w:val="24"/>
              </w:rPr>
            </w:pPr>
            <w:r>
              <w:rPr>
                <w:rFonts w:cs="Times New Roman"/>
                <w:szCs w:val="24"/>
              </w:rPr>
              <w:t xml:space="preserve">Hortense Dufour, </w:t>
            </w:r>
            <w:proofErr w:type="spellStart"/>
            <w:r w:rsidRPr="00EE053A">
              <w:rPr>
                <w:rFonts w:cs="Times New Roman"/>
                <w:i/>
                <w:szCs w:val="24"/>
              </w:rPr>
              <w:t>Tourni</w:t>
            </w:r>
            <w:proofErr w:type="spellEnd"/>
            <w:r>
              <w:rPr>
                <w:rFonts w:cs="Times New Roman"/>
                <w:szCs w:val="24"/>
              </w:rPr>
              <w:t xml:space="preserve">, 1984. </w:t>
            </w:r>
          </w:p>
          <w:p w14:paraId="4F48B8D2" w14:textId="77777777" w:rsidR="00EE053A" w:rsidRDefault="00EE053A" w:rsidP="00EE053A">
            <w:pPr>
              <w:pStyle w:val="Paragraphedeliste"/>
              <w:numPr>
                <w:ilvl w:val="0"/>
                <w:numId w:val="2"/>
              </w:numPr>
              <w:spacing w:line="360" w:lineRule="auto"/>
              <w:jc w:val="both"/>
              <w:rPr>
                <w:rFonts w:cs="Times New Roman"/>
                <w:szCs w:val="24"/>
              </w:rPr>
            </w:pPr>
            <w:r>
              <w:rPr>
                <w:rFonts w:cs="Times New Roman"/>
                <w:szCs w:val="24"/>
              </w:rPr>
              <w:t xml:space="preserve">Mohamed </w:t>
            </w:r>
            <w:proofErr w:type="spellStart"/>
            <w:r>
              <w:rPr>
                <w:rFonts w:cs="Times New Roman"/>
                <w:szCs w:val="24"/>
              </w:rPr>
              <w:t>Toihiri</w:t>
            </w:r>
            <w:proofErr w:type="spellEnd"/>
            <w:r>
              <w:rPr>
                <w:rFonts w:cs="Times New Roman"/>
                <w:szCs w:val="24"/>
              </w:rPr>
              <w:t xml:space="preserve">, </w:t>
            </w:r>
            <w:r w:rsidRPr="00EE053A">
              <w:rPr>
                <w:rFonts w:cs="Times New Roman"/>
                <w:i/>
                <w:szCs w:val="24"/>
              </w:rPr>
              <w:t>La République des imberbes</w:t>
            </w:r>
            <w:r>
              <w:rPr>
                <w:rFonts w:cs="Times New Roman"/>
                <w:szCs w:val="24"/>
              </w:rPr>
              <w:t xml:space="preserve">, 1985. </w:t>
            </w:r>
          </w:p>
          <w:p w14:paraId="27E1D2C0" w14:textId="77777777" w:rsidR="00EE053A" w:rsidRDefault="00EE053A" w:rsidP="00EE053A">
            <w:pPr>
              <w:pStyle w:val="Paragraphedeliste"/>
              <w:numPr>
                <w:ilvl w:val="0"/>
                <w:numId w:val="2"/>
              </w:numPr>
              <w:spacing w:line="360" w:lineRule="auto"/>
              <w:jc w:val="both"/>
              <w:rPr>
                <w:rFonts w:cs="Times New Roman"/>
                <w:szCs w:val="24"/>
              </w:rPr>
            </w:pPr>
            <w:r>
              <w:rPr>
                <w:rFonts w:cs="Times New Roman"/>
                <w:szCs w:val="24"/>
              </w:rPr>
              <w:t xml:space="preserve">Abdou Salam </w:t>
            </w:r>
            <w:proofErr w:type="spellStart"/>
            <w:r>
              <w:rPr>
                <w:rFonts w:cs="Times New Roman"/>
                <w:szCs w:val="24"/>
              </w:rPr>
              <w:t>Baco</w:t>
            </w:r>
            <w:proofErr w:type="spellEnd"/>
            <w:r>
              <w:rPr>
                <w:rFonts w:cs="Times New Roman"/>
                <w:szCs w:val="24"/>
              </w:rPr>
              <w:t xml:space="preserve">, </w:t>
            </w:r>
            <w:r w:rsidRPr="00EE053A">
              <w:rPr>
                <w:rFonts w:cs="Times New Roman"/>
                <w:i/>
                <w:szCs w:val="24"/>
              </w:rPr>
              <w:t>Brûlante est ma terre</w:t>
            </w:r>
            <w:r>
              <w:rPr>
                <w:rFonts w:cs="Times New Roman"/>
                <w:szCs w:val="24"/>
              </w:rPr>
              <w:t xml:space="preserve">, 1991. </w:t>
            </w:r>
          </w:p>
          <w:p w14:paraId="3AA305F4" w14:textId="77777777" w:rsidR="00EE053A" w:rsidRDefault="00EE053A" w:rsidP="00EE053A">
            <w:pPr>
              <w:pStyle w:val="Paragraphedeliste"/>
              <w:numPr>
                <w:ilvl w:val="0"/>
                <w:numId w:val="2"/>
              </w:numPr>
              <w:spacing w:line="360" w:lineRule="auto"/>
              <w:jc w:val="both"/>
              <w:rPr>
                <w:rFonts w:cs="Times New Roman"/>
                <w:szCs w:val="24"/>
              </w:rPr>
            </w:pPr>
            <w:r>
              <w:rPr>
                <w:rFonts w:cs="Times New Roman"/>
                <w:szCs w:val="24"/>
              </w:rPr>
              <w:t xml:space="preserve">Mohamed </w:t>
            </w:r>
            <w:proofErr w:type="spellStart"/>
            <w:r>
              <w:rPr>
                <w:rFonts w:cs="Times New Roman"/>
                <w:szCs w:val="24"/>
              </w:rPr>
              <w:t>Toihiri</w:t>
            </w:r>
            <w:proofErr w:type="spellEnd"/>
            <w:r>
              <w:rPr>
                <w:rFonts w:cs="Times New Roman"/>
                <w:szCs w:val="24"/>
              </w:rPr>
              <w:t xml:space="preserve">, </w:t>
            </w:r>
            <w:r w:rsidRPr="00EE053A">
              <w:rPr>
                <w:rFonts w:cs="Times New Roman"/>
                <w:i/>
                <w:szCs w:val="24"/>
              </w:rPr>
              <w:t>Le Kafir du Karthala</w:t>
            </w:r>
            <w:r>
              <w:rPr>
                <w:rFonts w:cs="Times New Roman"/>
                <w:szCs w:val="24"/>
              </w:rPr>
              <w:t>, 1992.</w:t>
            </w:r>
          </w:p>
          <w:p w14:paraId="2936AAE0" w14:textId="77777777" w:rsidR="00EE053A" w:rsidRDefault="00EE053A" w:rsidP="00EE053A">
            <w:pPr>
              <w:pStyle w:val="Paragraphedeliste"/>
              <w:numPr>
                <w:ilvl w:val="0"/>
                <w:numId w:val="2"/>
              </w:numPr>
              <w:spacing w:line="360" w:lineRule="auto"/>
              <w:jc w:val="both"/>
              <w:rPr>
                <w:rFonts w:cs="Times New Roman"/>
                <w:szCs w:val="24"/>
              </w:rPr>
            </w:pPr>
            <w:r>
              <w:rPr>
                <w:rFonts w:cs="Times New Roman"/>
                <w:szCs w:val="24"/>
              </w:rPr>
              <w:t xml:space="preserve">Abdou Salam </w:t>
            </w:r>
            <w:proofErr w:type="spellStart"/>
            <w:r>
              <w:rPr>
                <w:rFonts w:cs="Times New Roman"/>
                <w:szCs w:val="24"/>
              </w:rPr>
              <w:t>Baco</w:t>
            </w:r>
            <w:proofErr w:type="spellEnd"/>
            <w:r>
              <w:rPr>
                <w:rFonts w:cs="Times New Roman"/>
                <w:szCs w:val="24"/>
              </w:rPr>
              <w:t xml:space="preserve">, </w:t>
            </w:r>
            <w:r w:rsidRPr="00EE053A">
              <w:rPr>
                <w:rFonts w:cs="Times New Roman"/>
                <w:i/>
                <w:szCs w:val="24"/>
              </w:rPr>
              <w:t>Dans un cri silencieux,</w:t>
            </w:r>
            <w:r>
              <w:rPr>
                <w:rFonts w:cs="Times New Roman"/>
                <w:szCs w:val="24"/>
              </w:rPr>
              <w:t xml:space="preserve"> 1993.</w:t>
            </w:r>
          </w:p>
          <w:p w14:paraId="23CA469D" w14:textId="77777777" w:rsidR="00EE053A" w:rsidRDefault="00EE053A" w:rsidP="00EE053A">
            <w:pPr>
              <w:pStyle w:val="Paragraphedeliste"/>
              <w:numPr>
                <w:ilvl w:val="0"/>
                <w:numId w:val="2"/>
              </w:numPr>
              <w:spacing w:line="360" w:lineRule="auto"/>
              <w:jc w:val="both"/>
              <w:rPr>
                <w:rFonts w:cs="Times New Roman"/>
                <w:szCs w:val="24"/>
              </w:rPr>
            </w:pPr>
            <w:r>
              <w:rPr>
                <w:rFonts w:cs="Times New Roman"/>
                <w:szCs w:val="24"/>
              </w:rPr>
              <w:t xml:space="preserve">Hamza </w:t>
            </w:r>
            <w:proofErr w:type="spellStart"/>
            <w:r>
              <w:rPr>
                <w:rFonts w:cs="Times New Roman"/>
                <w:szCs w:val="24"/>
              </w:rPr>
              <w:t>Soilhaboud</w:t>
            </w:r>
            <w:proofErr w:type="spellEnd"/>
            <w:r>
              <w:rPr>
                <w:rFonts w:cs="Times New Roman"/>
                <w:szCs w:val="24"/>
              </w:rPr>
              <w:t xml:space="preserve">, </w:t>
            </w:r>
            <w:r w:rsidRPr="00C94FF7">
              <w:rPr>
                <w:rFonts w:cs="Times New Roman"/>
                <w:i/>
                <w:szCs w:val="24"/>
              </w:rPr>
              <w:t>Un coin de voile sur les Comores</w:t>
            </w:r>
            <w:r>
              <w:rPr>
                <w:rFonts w:cs="Times New Roman"/>
                <w:szCs w:val="24"/>
              </w:rPr>
              <w:t xml:space="preserve">, 1993. </w:t>
            </w:r>
          </w:p>
          <w:p w14:paraId="01AD7D00" w14:textId="7AF9A2AF" w:rsidR="00EE053A" w:rsidRPr="00507E5A" w:rsidRDefault="00EE053A" w:rsidP="00507E5A">
            <w:pPr>
              <w:spacing w:line="360" w:lineRule="auto"/>
              <w:jc w:val="both"/>
              <w:rPr>
                <w:rFonts w:cs="Times New Roman"/>
                <w:szCs w:val="24"/>
              </w:rPr>
            </w:pPr>
          </w:p>
        </w:tc>
        <w:tc>
          <w:tcPr>
            <w:tcW w:w="3021" w:type="dxa"/>
          </w:tcPr>
          <w:p w14:paraId="4B02FC15" w14:textId="4203AFA0" w:rsidR="00EE053A" w:rsidRPr="000D3957" w:rsidRDefault="00EE053A" w:rsidP="000D3957">
            <w:pPr>
              <w:pStyle w:val="Paragraphedeliste"/>
              <w:numPr>
                <w:ilvl w:val="0"/>
                <w:numId w:val="2"/>
              </w:numPr>
              <w:spacing w:line="360" w:lineRule="auto"/>
              <w:jc w:val="both"/>
              <w:rPr>
                <w:rFonts w:cs="Times New Roman"/>
                <w:szCs w:val="24"/>
              </w:rPr>
            </w:pPr>
            <w:proofErr w:type="spellStart"/>
            <w:r w:rsidRPr="000D3957">
              <w:rPr>
                <w:rFonts w:cs="Times New Roman"/>
                <w:szCs w:val="24"/>
              </w:rPr>
              <w:t>Nassur</w:t>
            </w:r>
            <w:proofErr w:type="spellEnd"/>
            <w:r w:rsidRPr="000D3957">
              <w:rPr>
                <w:rFonts w:cs="Times New Roman"/>
                <w:szCs w:val="24"/>
              </w:rPr>
              <w:t xml:space="preserve"> </w:t>
            </w:r>
            <w:proofErr w:type="spellStart"/>
            <w:r w:rsidRPr="000D3957">
              <w:rPr>
                <w:rFonts w:cs="Times New Roman"/>
                <w:szCs w:val="24"/>
              </w:rPr>
              <w:t>Attoumani</w:t>
            </w:r>
            <w:proofErr w:type="spellEnd"/>
            <w:r w:rsidRPr="000D3957">
              <w:rPr>
                <w:rFonts w:cs="Times New Roman"/>
                <w:szCs w:val="24"/>
              </w:rPr>
              <w:t xml:space="preserve">, </w:t>
            </w:r>
            <w:r w:rsidRPr="000D3957">
              <w:rPr>
                <w:rFonts w:cs="Times New Roman"/>
                <w:i/>
                <w:szCs w:val="24"/>
              </w:rPr>
              <w:t>La fille du polygame</w:t>
            </w:r>
            <w:r w:rsidRPr="000D3957">
              <w:rPr>
                <w:rFonts w:cs="Times New Roman"/>
                <w:szCs w:val="24"/>
              </w:rPr>
              <w:t xml:space="preserve">, 1992. </w:t>
            </w:r>
          </w:p>
          <w:p w14:paraId="5306B43E" w14:textId="19F92397" w:rsidR="000D3957" w:rsidRDefault="000D3957" w:rsidP="00EE053A">
            <w:pPr>
              <w:spacing w:line="360" w:lineRule="auto"/>
              <w:jc w:val="both"/>
              <w:rPr>
                <w:rFonts w:cs="Times New Roman"/>
                <w:szCs w:val="24"/>
              </w:rPr>
            </w:pPr>
            <w:r>
              <w:rPr>
                <w:rFonts w:cs="Times New Roman"/>
                <w:szCs w:val="24"/>
              </w:rPr>
              <w:t xml:space="preserve">Tableau critique de la société mahoraise traditionnelle : la pièce met en exergue les travers de cette société. </w:t>
            </w:r>
          </w:p>
          <w:p w14:paraId="77A11834" w14:textId="1A5A9D75" w:rsidR="003C423E" w:rsidRDefault="003C423E" w:rsidP="00EE053A">
            <w:pPr>
              <w:spacing w:line="360" w:lineRule="auto"/>
              <w:jc w:val="both"/>
              <w:rPr>
                <w:rFonts w:cs="Times New Roman"/>
                <w:szCs w:val="24"/>
              </w:rPr>
            </w:pPr>
          </w:p>
        </w:tc>
        <w:tc>
          <w:tcPr>
            <w:tcW w:w="3021" w:type="dxa"/>
          </w:tcPr>
          <w:p w14:paraId="7A2A6D5D" w14:textId="575E9E57" w:rsidR="00EE053A" w:rsidRPr="00507E5A" w:rsidRDefault="00507E5A" w:rsidP="00507E5A">
            <w:pPr>
              <w:pStyle w:val="Paragraphedeliste"/>
              <w:numPr>
                <w:ilvl w:val="0"/>
                <w:numId w:val="2"/>
              </w:numPr>
              <w:spacing w:line="360" w:lineRule="auto"/>
              <w:jc w:val="both"/>
              <w:rPr>
                <w:rFonts w:cs="Times New Roman"/>
                <w:szCs w:val="24"/>
              </w:rPr>
            </w:pPr>
            <w:r w:rsidRPr="00507E5A">
              <w:rPr>
                <w:rFonts w:cs="Times New Roman"/>
                <w:szCs w:val="24"/>
              </w:rPr>
              <w:t>Carole Beckett</w:t>
            </w:r>
            <w:r>
              <w:rPr>
                <w:rFonts w:cs="Times New Roman"/>
                <w:i/>
                <w:szCs w:val="24"/>
              </w:rPr>
              <w:t xml:space="preserve">, </w:t>
            </w:r>
            <w:r w:rsidRPr="00507E5A">
              <w:rPr>
                <w:rFonts w:cs="Times New Roman"/>
                <w:i/>
                <w:szCs w:val="24"/>
              </w:rPr>
              <w:t>Anthologie d’introduction à la poésie comorienne d’expression française</w:t>
            </w:r>
            <w:r>
              <w:rPr>
                <w:rFonts w:cs="Times New Roman"/>
                <w:szCs w:val="24"/>
              </w:rPr>
              <w:t xml:space="preserve">, 1995. </w:t>
            </w:r>
          </w:p>
        </w:tc>
      </w:tr>
    </w:tbl>
    <w:p w14:paraId="17FEB7F1" w14:textId="77777777" w:rsidR="002709F9" w:rsidRDefault="002709F9" w:rsidP="002709F9">
      <w:pPr>
        <w:spacing w:after="0" w:line="360" w:lineRule="auto"/>
        <w:ind w:firstLine="708"/>
        <w:jc w:val="both"/>
        <w:rPr>
          <w:rFonts w:cs="Times New Roman"/>
          <w:b/>
          <w:szCs w:val="24"/>
        </w:rPr>
      </w:pPr>
    </w:p>
    <w:p w14:paraId="4CBD0339" w14:textId="0F2F852C" w:rsidR="00507E5A" w:rsidRPr="001A3F85" w:rsidRDefault="002709F9" w:rsidP="002709F9">
      <w:pPr>
        <w:spacing w:after="0" w:line="360" w:lineRule="auto"/>
        <w:ind w:firstLine="708"/>
        <w:jc w:val="both"/>
        <w:rPr>
          <w:rFonts w:cs="Times New Roman"/>
          <w:szCs w:val="24"/>
        </w:rPr>
      </w:pPr>
      <w:r w:rsidRPr="001A3F85">
        <w:rPr>
          <w:rFonts w:cs="Times New Roman"/>
          <w:szCs w:val="24"/>
        </w:rPr>
        <w:t>Quand on observe les dix premières années de cette littérature</w:t>
      </w:r>
      <w:r w:rsidR="00CD1408" w:rsidRPr="001A3F85">
        <w:rPr>
          <w:rFonts w:cs="Times New Roman"/>
          <w:szCs w:val="24"/>
        </w:rPr>
        <w:t xml:space="preserve"> des Comores en langue française</w:t>
      </w:r>
      <w:r w:rsidRPr="001A3F85">
        <w:rPr>
          <w:rFonts w:cs="Times New Roman"/>
          <w:szCs w:val="24"/>
        </w:rPr>
        <w:t>, on peut dresser les constats suivants :</w:t>
      </w:r>
    </w:p>
    <w:p w14:paraId="2AAE7A46" w14:textId="3935F552" w:rsidR="002709F9" w:rsidRPr="001A3F85" w:rsidRDefault="000B770A" w:rsidP="000B770A">
      <w:pPr>
        <w:pStyle w:val="Paragraphedeliste"/>
        <w:numPr>
          <w:ilvl w:val="0"/>
          <w:numId w:val="4"/>
        </w:numPr>
        <w:spacing w:after="0" w:line="360" w:lineRule="auto"/>
        <w:jc w:val="both"/>
      </w:pPr>
      <w:r w:rsidRPr="001A3F85">
        <w:t xml:space="preserve">Très peu de publication = un début lent et timide. Une seule pièce de théâtre. Une anthologie de poésie. </w:t>
      </w:r>
    </w:p>
    <w:p w14:paraId="2007D7E3" w14:textId="0244669C" w:rsidR="000B770A" w:rsidRDefault="000B770A" w:rsidP="000B770A">
      <w:pPr>
        <w:pStyle w:val="Paragraphedeliste"/>
        <w:numPr>
          <w:ilvl w:val="0"/>
          <w:numId w:val="4"/>
        </w:numPr>
        <w:spacing w:after="0" w:line="360" w:lineRule="auto"/>
        <w:jc w:val="both"/>
        <w:rPr>
          <w:b/>
        </w:rPr>
      </w:pPr>
      <w:r w:rsidRPr="001A3F85">
        <w:t>Une littérature qui se propose de</w:t>
      </w:r>
      <w:r w:rsidRPr="000B770A">
        <w:rPr>
          <w:rFonts w:cs="Times New Roman"/>
          <w:szCs w:val="24"/>
        </w:rPr>
        <w:t xml:space="preserve"> </w:t>
      </w:r>
      <w:r>
        <w:rPr>
          <w:rFonts w:cs="Times New Roman"/>
          <w:szCs w:val="24"/>
        </w:rPr>
        <w:t>réécriture de l’histoire des Comores, notamment des événements qui ont bouleversé les îles de l’archipel</w:t>
      </w:r>
      <w:r w:rsidR="00033F18">
        <w:rPr>
          <w:rFonts w:cs="Times New Roman"/>
          <w:szCs w:val="24"/>
        </w:rPr>
        <w:t xml:space="preserve">, </w:t>
      </w:r>
      <w:r w:rsidR="00033F18" w:rsidRPr="001A3F85">
        <w:rPr>
          <w:rFonts w:cs="Times New Roman"/>
          <w:szCs w:val="24"/>
        </w:rPr>
        <w:t>comme par exemple</w:t>
      </w:r>
      <w:r w:rsidR="00033F18">
        <w:rPr>
          <w:rFonts w:cs="Times New Roman"/>
          <w:szCs w:val="24"/>
        </w:rPr>
        <w:t xml:space="preserve">, </w:t>
      </w:r>
      <w:r>
        <w:rPr>
          <w:rFonts w:cs="Times New Roman"/>
          <w:szCs w:val="24"/>
        </w:rPr>
        <w:t xml:space="preserve">les tensions entre les Serrez-la-main et les </w:t>
      </w:r>
      <w:proofErr w:type="spellStart"/>
      <w:r>
        <w:rPr>
          <w:rFonts w:cs="Times New Roman"/>
          <w:szCs w:val="24"/>
        </w:rPr>
        <w:t>Soroda</w:t>
      </w:r>
      <w:proofErr w:type="spellEnd"/>
      <w:r>
        <w:rPr>
          <w:rFonts w:cs="Times New Roman"/>
          <w:szCs w:val="24"/>
        </w:rPr>
        <w:t xml:space="preserve"> (les textes d’Abdou Salam </w:t>
      </w:r>
      <w:proofErr w:type="spellStart"/>
      <w:r>
        <w:rPr>
          <w:rFonts w:cs="Times New Roman"/>
          <w:szCs w:val="24"/>
        </w:rPr>
        <w:t>Baco</w:t>
      </w:r>
      <w:proofErr w:type="spellEnd"/>
      <w:r>
        <w:rPr>
          <w:rFonts w:cs="Times New Roman"/>
          <w:szCs w:val="24"/>
        </w:rPr>
        <w:t xml:space="preserve">), le régime d’Ali </w:t>
      </w:r>
      <w:proofErr w:type="spellStart"/>
      <w:r>
        <w:rPr>
          <w:rFonts w:cs="Times New Roman"/>
          <w:szCs w:val="24"/>
        </w:rPr>
        <w:t>Soilihi</w:t>
      </w:r>
      <w:proofErr w:type="spellEnd"/>
      <w:r>
        <w:rPr>
          <w:rFonts w:cs="Times New Roman"/>
          <w:szCs w:val="24"/>
        </w:rPr>
        <w:t xml:space="preserve"> </w:t>
      </w:r>
      <w:r w:rsidRPr="004734F5">
        <w:rPr>
          <w:rFonts w:cs="Times New Roman"/>
          <w:szCs w:val="24"/>
        </w:rPr>
        <w:t>(</w:t>
      </w:r>
      <w:r w:rsidRPr="004734F5">
        <w:rPr>
          <w:rFonts w:cs="Times New Roman"/>
          <w:i/>
          <w:szCs w:val="24"/>
        </w:rPr>
        <w:t xml:space="preserve">La république des imberbes </w:t>
      </w:r>
      <w:r w:rsidRPr="004734F5">
        <w:rPr>
          <w:rFonts w:cs="Times New Roman"/>
          <w:szCs w:val="24"/>
        </w:rPr>
        <w:t xml:space="preserve">de Mohamed </w:t>
      </w:r>
      <w:proofErr w:type="spellStart"/>
      <w:r w:rsidRPr="004734F5">
        <w:rPr>
          <w:rFonts w:cs="Times New Roman"/>
          <w:szCs w:val="24"/>
        </w:rPr>
        <w:t>Toihiri</w:t>
      </w:r>
      <w:proofErr w:type="spellEnd"/>
      <w:r w:rsidR="00033F18" w:rsidRPr="004734F5">
        <w:rPr>
          <w:rFonts w:cs="Times New Roman"/>
          <w:szCs w:val="24"/>
        </w:rPr>
        <w:t xml:space="preserve">. Ce premier roman témoigne d’un passé récent des Comores, la période de la révolution d’Ali </w:t>
      </w:r>
      <w:proofErr w:type="spellStart"/>
      <w:r w:rsidR="00033F18" w:rsidRPr="004734F5">
        <w:rPr>
          <w:rFonts w:cs="Times New Roman"/>
          <w:szCs w:val="24"/>
        </w:rPr>
        <w:t>Soilihi</w:t>
      </w:r>
      <w:proofErr w:type="spellEnd"/>
      <w:r w:rsidR="00033F18" w:rsidRPr="004734F5">
        <w:rPr>
          <w:rFonts w:cs="Times New Roman"/>
          <w:szCs w:val="24"/>
        </w:rPr>
        <w:t>, qui a instauré un régime souvent jugé brutal et qui a partagé le pouvoir avec des jeunes militants sans expérience de gestion d’un pays.).</w:t>
      </w:r>
      <w:r w:rsidR="00033F18">
        <w:rPr>
          <w:rFonts w:cs="Times New Roman"/>
          <w:szCs w:val="24"/>
        </w:rPr>
        <w:t xml:space="preserve"> </w:t>
      </w:r>
      <w:r w:rsidR="00C94FF7">
        <w:rPr>
          <w:rFonts w:cs="Times New Roman"/>
          <w:szCs w:val="24"/>
        </w:rPr>
        <w:t>La</w:t>
      </w:r>
      <w:r w:rsidR="00033F18">
        <w:rPr>
          <w:rFonts w:cs="Times New Roman"/>
          <w:szCs w:val="24"/>
        </w:rPr>
        <w:t xml:space="preserve"> littérature revient aussi sur </w:t>
      </w:r>
      <w:r>
        <w:rPr>
          <w:rFonts w:cs="Times New Roman"/>
          <w:szCs w:val="24"/>
        </w:rPr>
        <w:t xml:space="preserve">le partage du pouvoir entre le président </w:t>
      </w:r>
      <w:r>
        <w:rPr>
          <w:rFonts w:cs="Times New Roman"/>
          <w:szCs w:val="24"/>
        </w:rPr>
        <w:lastRenderedPageBreak/>
        <w:t xml:space="preserve">Ahmed Abdallah et les mercenaires avec à leur tête Bob Denard. </w:t>
      </w:r>
      <w:r w:rsidRPr="004734F5">
        <w:rPr>
          <w:rFonts w:cs="Times New Roman"/>
          <w:szCs w:val="24"/>
        </w:rPr>
        <w:t>Les premières publications romanesques accordent</w:t>
      </w:r>
      <w:r w:rsidR="00033F18" w:rsidRPr="004734F5">
        <w:rPr>
          <w:rFonts w:cs="Times New Roman"/>
          <w:szCs w:val="24"/>
        </w:rPr>
        <w:t xml:space="preserve"> ainsi</w:t>
      </w:r>
      <w:r w:rsidRPr="004734F5">
        <w:rPr>
          <w:rFonts w:cs="Times New Roman"/>
          <w:szCs w:val="24"/>
        </w:rPr>
        <w:t xml:space="preserve"> une place importante au passé de l’archipel.</w:t>
      </w:r>
      <w:r>
        <w:rPr>
          <w:rFonts w:cs="Times New Roman"/>
          <w:szCs w:val="24"/>
        </w:rPr>
        <w:t xml:space="preserve"> </w:t>
      </w:r>
      <w:r>
        <w:rPr>
          <w:b/>
        </w:rPr>
        <w:t xml:space="preserve"> </w:t>
      </w:r>
    </w:p>
    <w:p w14:paraId="47E58B3B" w14:textId="59836444" w:rsidR="00D00E73" w:rsidRPr="000B770A" w:rsidRDefault="00507E5A" w:rsidP="0063766F">
      <w:pPr>
        <w:pStyle w:val="Paragraphedeliste"/>
        <w:numPr>
          <w:ilvl w:val="0"/>
          <w:numId w:val="4"/>
        </w:numPr>
        <w:spacing w:after="0" w:line="360" w:lineRule="auto"/>
        <w:jc w:val="both"/>
        <w:rPr>
          <w:b/>
        </w:rPr>
      </w:pPr>
      <w:r>
        <w:t xml:space="preserve">Les premières publications </w:t>
      </w:r>
      <w:r w:rsidR="003C423E">
        <w:t xml:space="preserve">romanesques </w:t>
      </w:r>
      <w:r>
        <w:t xml:space="preserve">d’auteurs d’origine comorienne </w:t>
      </w:r>
      <w:r w:rsidR="00CF7FB4">
        <w:t>montrent que la littérature des Comores en langue française</w:t>
      </w:r>
      <w:r w:rsidR="00033F18">
        <w:t xml:space="preserve"> </w:t>
      </w:r>
      <w:r w:rsidR="00033F18" w:rsidRPr="004734F5">
        <w:t>se lit</w:t>
      </w:r>
      <w:r w:rsidR="00033F18">
        <w:t xml:space="preserve"> </w:t>
      </w:r>
      <w:r w:rsidR="003C423E">
        <w:t xml:space="preserve">comme </w:t>
      </w:r>
      <w:r w:rsidR="003C423E" w:rsidRPr="003C423E">
        <w:t>une réaction aux écritures et littératures assignant les Comores au silence et à l’objet du discours de l’autre.</w:t>
      </w:r>
      <w:r w:rsidR="003C423E">
        <w:t xml:space="preserve"> </w:t>
      </w:r>
      <w:r w:rsidR="003C423E" w:rsidRPr="003C423E">
        <w:t>Dès les premières publications</w:t>
      </w:r>
      <w:r w:rsidR="003C423E" w:rsidRPr="004734F5">
        <w:t>, elle donne et ouvre la possibilité aux Comoriens de se raconter, de raconter leur vision et leur expérience du monde</w:t>
      </w:r>
      <w:r w:rsidR="003C423E" w:rsidRPr="000B770A">
        <w:rPr>
          <w:u w:val="single"/>
        </w:rPr>
        <w:t xml:space="preserve">. </w:t>
      </w:r>
      <w:r w:rsidR="003C423E" w:rsidRPr="003C423E">
        <w:t xml:space="preserve">Ils passent de l’objet du discours de l’autre au sujet de leur propre discours. </w:t>
      </w:r>
      <w:r w:rsidR="003C423E" w:rsidRPr="004734F5">
        <w:t>La littérature des Comores en langue française se présente ainsi comme un acte d’écriture qui s’emploie à dire les Comores par les Comoriens eux-</w:t>
      </w:r>
      <w:r w:rsidR="00033F18" w:rsidRPr="004734F5">
        <w:t xml:space="preserve">mêmes. </w:t>
      </w:r>
      <w:r w:rsidR="00033F18" w:rsidRPr="004734F5">
        <w:rPr>
          <w:b/>
        </w:rPr>
        <w:t>//</w:t>
      </w:r>
      <w:r w:rsidR="00033F18" w:rsidRPr="004734F5">
        <w:t xml:space="preserve"> </w:t>
      </w:r>
      <w:r w:rsidR="00033F18" w:rsidRPr="004734F5">
        <w:rPr>
          <w:b/>
        </w:rPr>
        <w:t>les autres littératures francophones postcoloniales</w:t>
      </w:r>
      <w:r w:rsidR="00033F18" w:rsidRPr="004734F5">
        <w:t>.</w:t>
      </w:r>
      <w:r w:rsidR="00033F18">
        <w:rPr>
          <w:u w:val="single"/>
        </w:rPr>
        <w:t xml:space="preserve"> </w:t>
      </w:r>
      <w:r w:rsidR="000D3957" w:rsidRPr="004734F5">
        <w:rPr>
          <w:b/>
        </w:rPr>
        <w:t xml:space="preserve"> </w:t>
      </w:r>
    </w:p>
    <w:p w14:paraId="6783E8A1" w14:textId="1031BA87" w:rsidR="000B770A" w:rsidRDefault="000D3957" w:rsidP="0063766F">
      <w:pPr>
        <w:spacing w:after="0" w:line="360" w:lineRule="auto"/>
        <w:jc w:val="both"/>
        <w:rPr>
          <w:rFonts w:cs="Times New Roman"/>
          <w:szCs w:val="24"/>
        </w:rPr>
      </w:pPr>
      <w:r w:rsidRPr="004734F5">
        <w:t xml:space="preserve">Souvent, cet acte de dire les Comores prend la forme d’une littérature engagée. La littérature devient </w:t>
      </w:r>
      <w:r w:rsidRPr="008250FC">
        <w:rPr>
          <w:rFonts w:cs="Times New Roman"/>
          <w:szCs w:val="24"/>
        </w:rPr>
        <w:t>un espace de contestation. En effet, les écrivains comoriens recourent à la fiction pour contester, à la fois, le pouvoir colonial</w:t>
      </w:r>
      <w:r>
        <w:rPr>
          <w:rFonts w:cs="Times New Roman"/>
          <w:szCs w:val="24"/>
        </w:rPr>
        <w:t xml:space="preserve"> et son discours</w:t>
      </w:r>
      <w:r w:rsidRPr="008250FC">
        <w:rPr>
          <w:rFonts w:cs="Times New Roman"/>
          <w:szCs w:val="24"/>
        </w:rPr>
        <w:t>, le pouvoir</w:t>
      </w:r>
      <w:r>
        <w:rPr>
          <w:rFonts w:cs="Times New Roman"/>
          <w:szCs w:val="24"/>
        </w:rPr>
        <w:t xml:space="preserve"> postcolonial et ses pratiques, et les sociétés comoriennes en général</w:t>
      </w:r>
      <w:r w:rsidRPr="008250FC">
        <w:rPr>
          <w:rFonts w:cs="Times New Roman"/>
          <w:szCs w:val="24"/>
        </w:rPr>
        <w:t>.</w:t>
      </w:r>
      <w:r w:rsidR="00033F18">
        <w:rPr>
          <w:rFonts w:cs="Times New Roman"/>
          <w:szCs w:val="24"/>
        </w:rPr>
        <w:t xml:space="preserve"> </w:t>
      </w:r>
    </w:p>
    <w:p w14:paraId="64A57449" w14:textId="1EBB3B36" w:rsidR="000D3957" w:rsidRPr="004734F5" w:rsidRDefault="000D3957" w:rsidP="004734F5">
      <w:pPr>
        <w:spacing w:after="0" w:line="360" w:lineRule="auto"/>
        <w:ind w:firstLine="357"/>
        <w:jc w:val="both"/>
        <w:rPr>
          <w:rFonts w:cs="Times New Roman"/>
          <w:szCs w:val="24"/>
        </w:rPr>
      </w:pPr>
      <w:r w:rsidRPr="004734F5">
        <w:rPr>
          <w:rFonts w:cs="Times New Roman"/>
          <w:szCs w:val="24"/>
        </w:rPr>
        <w:t>Ainsi, certains thèmes sont récurrents et communs aux auteurs,</w:t>
      </w:r>
      <w:r w:rsidR="00E275D8" w:rsidRPr="004734F5">
        <w:rPr>
          <w:rFonts w:cs="Times New Roman"/>
          <w:szCs w:val="24"/>
        </w:rPr>
        <w:t xml:space="preserve"> comme par exemple</w:t>
      </w:r>
      <w:r w:rsidRPr="004734F5">
        <w:rPr>
          <w:rFonts w:cs="Times New Roman"/>
          <w:szCs w:val="24"/>
        </w:rPr>
        <w:t> :</w:t>
      </w:r>
    </w:p>
    <w:p w14:paraId="0FDB4FC0" w14:textId="77777777" w:rsidR="00977B5A" w:rsidRDefault="00977B5A" w:rsidP="0063766F">
      <w:pPr>
        <w:spacing w:after="0" w:line="360" w:lineRule="auto"/>
        <w:jc w:val="both"/>
        <w:rPr>
          <w:rFonts w:cs="Times New Roman"/>
          <w:b/>
          <w:szCs w:val="24"/>
        </w:rPr>
      </w:pPr>
    </w:p>
    <w:p w14:paraId="06BAFFDC" w14:textId="1580D6F2" w:rsidR="001A26A0" w:rsidRPr="004734F5" w:rsidRDefault="00977B5A" w:rsidP="00977B5A">
      <w:pPr>
        <w:pStyle w:val="Paragraphedeliste"/>
        <w:numPr>
          <w:ilvl w:val="0"/>
          <w:numId w:val="3"/>
        </w:numPr>
        <w:spacing w:after="0" w:line="360" w:lineRule="auto"/>
        <w:ind w:left="357" w:hanging="357"/>
        <w:jc w:val="both"/>
        <w:rPr>
          <w:rFonts w:cs="Times New Roman"/>
          <w:szCs w:val="24"/>
        </w:rPr>
      </w:pPr>
      <w:r w:rsidRPr="004734F5">
        <w:rPr>
          <w:rFonts w:cs="Times New Roman"/>
          <w:szCs w:val="24"/>
        </w:rPr>
        <w:t>Les formes du pouvoir postcolonial</w:t>
      </w:r>
      <w:r w:rsidRPr="00977B5A">
        <w:rPr>
          <w:rFonts w:cs="Times New Roman"/>
          <w:b/>
          <w:szCs w:val="24"/>
        </w:rPr>
        <w:t xml:space="preserve"> :</w:t>
      </w:r>
      <w:r w:rsidRPr="00977B5A">
        <w:rPr>
          <w:rFonts w:cs="Times New Roman"/>
          <w:szCs w:val="24"/>
        </w:rPr>
        <w:t xml:space="preserve"> nombre des ouvrages de la littérature des Comores interrogent le pouvoir postcolonial et ses pratiques, à l’</w:t>
      </w:r>
      <w:r>
        <w:rPr>
          <w:rFonts w:cs="Times New Roman"/>
          <w:szCs w:val="24"/>
        </w:rPr>
        <w:t xml:space="preserve">instar </w:t>
      </w:r>
      <w:r w:rsidRPr="00977B5A">
        <w:rPr>
          <w:rFonts w:cs="Times New Roman"/>
          <w:szCs w:val="24"/>
        </w:rPr>
        <w:t>du premier roman d’auteur d’origine comorienne (</w:t>
      </w:r>
      <w:r w:rsidRPr="00977B5A">
        <w:rPr>
          <w:rFonts w:cs="Times New Roman"/>
          <w:i/>
          <w:szCs w:val="24"/>
        </w:rPr>
        <w:t>La république des Imberbes</w:t>
      </w:r>
      <w:r w:rsidRPr="00977B5A">
        <w:rPr>
          <w:rFonts w:cs="Times New Roman"/>
          <w:szCs w:val="24"/>
        </w:rPr>
        <w:t>)</w:t>
      </w:r>
      <w:r>
        <w:rPr>
          <w:rFonts w:cs="Times New Roman"/>
          <w:szCs w:val="24"/>
        </w:rPr>
        <w:t xml:space="preserve"> ou</w:t>
      </w:r>
      <w:r w:rsidRPr="00977B5A">
        <w:rPr>
          <w:rFonts w:cs="Times New Roman"/>
          <w:szCs w:val="24"/>
        </w:rPr>
        <w:t xml:space="preserve"> </w:t>
      </w:r>
      <w:r w:rsidRPr="00977B5A">
        <w:rPr>
          <w:rFonts w:cs="Times New Roman"/>
          <w:i/>
          <w:szCs w:val="24"/>
        </w:rPr>
        <w:t>Le Bal des Mercenaires</w:t>
      </w:r>
      <w:r w:rsidRPr="00977B5A">
        <w:rPr>
          <w:rFonts w:cs="Times New Roman"/>
          <w:szCs w:val="24"/>
        </w:rPr>
        <w:t xml:space="preserve"> d’Aboubacar </w:t>
      </w:r>
      <w:proofErr w:type="spellStart"/>
      <w:r w:rsidRPr="00977B5A">
        <w:rPr>
          <w:rFonts w:cs="Times New Roman"/>
          <w:szCs w:val="24"/>
        </w:rPr>
        <w:t>Said</w:t>
      </w:r>
      <w:proofErr w:type="spellEnd"/>
      <w:r w:rsidRPr="00977B5A">
        <w:rPr>
          <w:rFonts w:cs="Times New Roman"/>
          <w:szCs w:val="24"/>
        </w:rPr>
        <w:t xml:space="preserve"> Salim,</w:t>
      </w:r>
      <w:r>
        <w:rPr>
          <w:rFonts w:cs="Times New Roman"/>
          <w:szCs w:val="24"/>
        </w:rPr>
        <w:t xml:space="preserve"> </w:t>
      </w:r>
      <w:r w:rsidRPr="00977B5A">
        <w:rPr>
          <w:rFonts w:cs="Times New Roman"/>
          <w:i/>
          <w:szCs w:val="24"/>
        </w:rPr>
        <w:t xml:space="preserve">Les démons de </w:t>
      </w:r>
      <w:r w:rsidR="00340EFB" w:rsidRPr="00977B5A">
        <w:rPr>
          <w:rFonts w:cs="Times New Roman"/>
          <w:i/>
          <w:szCs w:val="24"/>
        </w:rPr>
        <w:t xml:space="preserve">l’aube </w:t>
      </w:r>
      <w:r w:rsidR="00340EFB">
        <w:rPr>
          <w:rFonts w:cs="Times New Roman"/>
          <w:szCs w:val="24"/>
        </w:rPr>
        <w:t>de</w:t>
      </w:r>
      <w:r>
        <w:rPr>
          <w:rFonts w:cs="Times New Roman"/>
          <w:szCs w:val="24"/>
        </w:rPr>
        <w:t xml:space="preserve"> Salim </w:t>
      </w:r>
      <w:proofErr w:type="spellStart"/>
      <w:r>
        <w:rPr>
          <w:rFonts w:cs="Times New Roman"/>
          <w:szCs w:val="24"/>
        </w:rPr>
        <w:t>Hatubou</w:t>
      </w:r>
      <w:proofErr w:type="spellEnd"/>
      <w:r>
        <w:rPr>
          <w:rFonts w:cs="Times New Roman"/>
          <w:szCs w:val="24"/>
        </w:rPr>
        <w:t xml:space="preserve">. </w:t>
      </w:r>
      <w:r w:rsidR="00340EFB">
        <w:rPr>
          <w:rFonts w:cs="Times New Roman"/>
          <w:szCs w:val="24"/>
        </w:rPr>
        <w:t xml:space="preserve">En ce sens, la littérature s’ouvre à la sphère politique et sociale et critique, par-là même, le pouvoir postcolonial qui n’a pas su apporter la stabilité aux Comores </w:t>
      </w:r>
      <w:r w:rsidR="00340EFB" w:rsidRPr="00340EFB">
        <w:rPr>
          <w:rFonts w:cs="Times New Roman"/>
          <w:b/>
          <w:szCs w:val="24"/>
        </w:rPr>
        <w:t>(lire p. 49</w:t>
      </w:r>
      <w:r w:rsidR="00340EFB" w:rsidRPr="004734F5">
        <w:rPr>
          <w:rFonts w:cs="Times New Roman"/>
          <w:szCs w:val="24"/>
        </w:rPr>
        <w:t xml:space="preserve">). </w:t>
      </w:r>
      <w:r w:rsidR="00B95242" w:rsidRPr="004734F5">
        <w:rPr>
          <w:rFonts w:cs="Times New Roman"/>
          <w:szCs w:val="24"/>
        </w:rPr>
        <w:t xml:space="preserve">Dans ce roman, comme dans les autres, l’on découvre un tableau sombre des Comores. </w:t>
      </w:r>
    </w:p>
    <w:p w14:paraId="3556983F" w14:textId="77777777" w:rsidR="009D7EBD" w:rsidRPr="009D7EBD" w:rsidRDefault="002D4743" w:rsidP="002D4743">
      <w:pPr>
        <w:pStyle w:val="Paragraphedeliste"/>
        <w:numPr>
          <w:ilvl w:val="0"/>
          <w:numId w:val="3"/>
        </w:numPr>
        <w:spacing w:after="0" w:line="360" w:lineRule="auto"/>
        <w:jc w:val="both"/>
        <w:rPr>
          <w:rFonts w:cs="Times New Roman"/>
          <w:szCs w:val="24"/>
        </w:rPr>
      </w:pPr>
      <w:r>
        <w:rPr>
          <w:rFonts w:cs="Times New Roman"/>
          <w:b/>
          <w:szCs w:val="24"/>
        </w:rPr>
        <w:t xml:space="preserve">Le mariage : </w:t>
      </w:r>
    </w:p>
    <w:p w14:paraId="3A2B2088" w14:textId="131AA0FC" w:rsidR="002D4743" w:rsidRPr="009D7EBD" w:rsidRDefault="009D7EBD" w:rsidP="009D7EBD">
      <w:pPr>
        <w:spacing w:after="0" w:line="360" w:lineRule="auto"/>
        <w:ind w:firstLine="360"/>
        <w:jc w:val="both"/>
        <w:rPr>
          <w:rFonts w:cs="Times New Roman"/>
          <w:szCs w:val="24"/>
        </w:rPr>
      </w:pPr>
      <w:r w:rsidRPr="004734F5">
        <w:rPr>
          <w:rFonts w:cs="Times New Roman"/>
          <w:szCs w:val="24"/>
        </w:rPr>
        <w:t>E</w:t>
      </w:r>
      <w:r w:rsidR="002D4743" w:rsidRPr="004734F5">
        <w:rPr>
          <w:rFonts w:cs="Times New Roman"/>
          <w:szCs w:val="24"/>
        </w:rPr>
        <w:t>n effet,</w:t>
      </w:r>
      <w:r w:rsidR="00B95242" w:rsidRPr="004734F5">
        <w:rPr>
          <w:rFonts w:cs="Times New Roman"/>
          <w:szCs w:val="24"/>
        </w:rPr>
        <w:t xml:space="preserve"> il</w:t>
      </w:r>
      <w:r w:rsidR="00B95242">
        <w:rPr>
          <w:rFonts w:cs="Times New Roman"/>
          <w:b/>
          <w:szCs w:val="24"/>
        </w:rPr>
        <w:t xml:space="preserve"> </w:t>
      </w:r>
      <w:r w:rsidR="002D4743" w:rsidRPr="009D7EBD">
        <w:rPr>
          <w:rFonts w:cs="Times New Roman"/>
          <w:szCs w:val="24"/>
        </w:rPr>
        <w:t xml:space="preserve">est un des thèmes récurrents dans les productions romanesques et théâtrales de la littérature des Comores. Il faut noter que ce thème est souvent choisi comme un biais pour faire le procès des sociétés comoriennes traditionnelles. </w:t>
      </w:r>
      <w:r w:rsidR="002D4743" w:rsidRPr="004734F5">
        <w:rPr>
          <w:rFonts w:cs="Times New Roman"/>
          <w:szCs w:val="24"/>
        </w:rPr>
        <w:t>Du coup</w:t>
      </w:r>
      <w:r w:rsidR="002D4743" w:rsidRPr="009D7EBD">
        <w:rPr>
          <w:rFonts w:cs="Times New Roman"/>
          <w:b/>
          <w:szCs w:val="24"/>
        </w:rPr>
        <w:t>,</w:t>
      </w:r>
      <w:r w:rsidR="002D4743" w:rsidRPr="009D7EBD">
        <w:rPr>
          <w:rFonts w:cs="Times New Roman"/>
          <w:szCs w:val="24"/>
        </w:rPr>
        <w:t xml:space="preserve"> dans les romans comme dans les théâtres, les auteurs des Comores, en abordant ou en évoquant le mariage, dénoncent, contestent certaines pratiques de la société traditionnelle. Par exemple, dans les œuvres des auteurs de la Grande-</w:t>
      </w:r>
      <w:proofErr w:type="spellStart"/>
      <w:r w:rsidR="002D4743" w:rsidRPr="009D7EBD">
        <w:rPr>
          <w:rFonts w:cs="Times New Roman"/>
          <w:szCs w:val="24"/>
        </w:rPr>
        <w:t>Comore</w:t>
      </w:r>
      <w:proofErr w:type="spellEnd"/>
      <w:r w:rsidR="002D4743" w:rsidRPr="009D7EBD">
        <w:rPr>
          <w:rFonts w:cs="Times New Roman"/>
          <w:szCs w:val="24"/>
        </w:rPr>
        <w:t xml:space="preserve">, le thème du mariage permet la critique d’une société traditionnelle qui repose l’accomplissement de l’individu sur le pouvoir de l’honneur (terme que j’emprunte à </w:t>
      </w:r>
      <w:proofErr w:type="spellStart"/>
      <w:r w:rsidR="002D4743" w:rsidRPr="009D7EBD">
        <w:rPr>
          <w:rFonts w:cs="Times New Roman"/>
          <w:szCs w:val="24"/>
        </w:rPr>
        <w:t>Soultoine</w:t>
      </w:r>
      <w:proofErr w:type="spellEnd"/>
      <w:r w:rsidR="002D4743" w:rsidRPr="009D7EBD">
        <w:rPr>
          <w:rFonts w:cs="Times New Roman"/>
          <w:szCs w:val="24"/>
        </w:rPr>
        <w:t xml:space="preserve"> </w:t>
      </w:r>
      <w:proofErr w:type="spellStart"/>
      <w:r w:rsidR="002D4743" w:rsidRPr="009D7EBD">
        <w:rPr>
          <w:rFonts w:cs="Times New Roman"/>
          <w:szCs w:val="24"/>
        </w:rPr>
        <w:t>Chouzour</w:t>
      </w:r>
      <w:proofErr w:type="spellEnd"/>
      <w:r w:rsidR="002D4743" w:rsidRPr="009D7EBD">
        <w:rPr>
          <w:rFonts w:cs="Times New Roman"/>
          <w:szCs w:val="24"/>
        </w:rPr>
        <w:t xml:space="preserve">), c’est-à-dire ce pouvoir qui élève l’individu au rang de « M’dru </w:t>
      </w:r>
      <w:proofErr w:type="spellStart"/>
      <w:r w:rsidR="002D4743" w:rsidRPr="009D7EBD">
        <w:rPr>
          <w:rFonts w:cs="Times New Roman"/>
          <w:szCs w:val="24"/>
        </w:rPr>
        <w:t>Mdzima</w:t>
      </w:r>
      <w:proofErr w:type="spellEnd"/>
      <w:r w:rsidR="002D4743" w:rsidRPr="009D7EBD">
        <w:rPr>
          <w:rFonts w:cs="Times New Roman"/>
          <w:szCs w:val="24"/>
        </w:rPr>
        <w:t> » (homme complet) qu’après avoir célébré son Anda</w:t>
      </w:r>
      <w:r w:rsidR="00F06C7F">
        <w:rPr>
          <w:rFonts w:cs="Times New Roman"/>
          <w:szCs w:val="24"/>
        </w:rPr>
        <w:t>/son grand mariage</w:t>
      </w:r>
      <w:r w:rsidR="002D4743" w:rsidRPr="009D7EBD">
        <w:rPr>
          <w:rFonts w:cs="Times New Roman"/>
          <w:szCs w:val="24"/>
        </w:rPr>
        <w:t>. Par ailleurs, une famille obtient le « </w:t>
      </w:r>
      <w:proofErr w:type="spellStart"/>
      <w:r w:rsidR="002D4743" w:rsidRPr="009D7EBD">
        <w:rPr>
          <w:rFonts w:cs="Times New Roman"/>
          <w:szCs w:val="24"/>
        </w:rPr>
        <w:t>usheu</w:t>
      </w:r>
      <w:proofErr w:type="spellEnd"/>
      <w:proofErr w:type="gramStart"/>
      <w:r w:rsidR="002D4743" w:rsidRPr="009D7EBD">
        <w:rPr>
          <w:rFonts w:cs="Times New Roman"/>
          <w:szCs w:val="24"/>
        </w:rPr>
        <w:t> »/</w:t>
      </w:r>
      <w:proofErr w:type="gramEnd"/>
      <w:r w:rsidR="002D4743" w:rsidRPr="009D7EBD">
        <w:rPr>
          <w:rFonts w:cs="Times New Roman"/>
          <w:szCs w:val="24"/>
        </w:rPr>
        <w:t xml:space="preserve">l’honneur en célébrant le grand mariage d’un fils ou d’une fille. Ainsi, ce pouvoir de l’honneur est virulemment critiqué dans les productions romanesques ou théâtrales. </w:t>
      </w:r>
    </w:p>
    <w:p w14:paraId="576D1048" w14:textId="3B3C46D1" w:rsidR="001A26A0" w:rsidRPr="004734F5" w:rsidRDefault="001A26A0" w:rsidP="001A26A0">
      <w:pPr>
        <w:spacing w:after="0" w:line="360" w:lineRule="auto"/>
        <w:jc w:val="both"/>
        <w:rPr>
          <w:rFonts w:cs="Times New Roman"/>
          <w:szCs w:val="24"/>
        </w:rPr>
      </w:pPr>
      <w:r w:rsidRPr="004734F5">
        <w:rPr>
          <w:rFonts w:cs="Times New Roman"/>
          <w:szCs w:val="24"/>
        </w:rPr>
        <w:t xml:space="preserve">Exemples : </w:t>
      </w:r>
    </w:p>
    <w:p w14:paraId="238BC7C4" w14:textId="14293035" w:rsidR="002D4743" w:rsidRDefault="002D4743" w:rsidP="002D4743">
      <w:pPr>
        <w:pStyle w:val="Paragraphedeliste"/>
        <w:numPr>
          <w:ilvl w:val="0"/>
          <w:numId w:val="2"/>
        </w:numPr>
        <w:spacing w:after="0" w:line="360" w:lineRule="auto"/>
        <w:jc w:val="both"/>
        <w:rPr>
          <w:rFonts w:cs="Times New Roman"/>
          <w:szCs w:val="24"/>
        </w:rPr>
      </w:pPr>
      <w:r w:rsidRPr="004734F5">
        <w:rPr>
          <w:rFonts w:cs="Times New Roman"/>
          <w:i/>
          <w:szCs w:val="24"/>
        </w:rPr>
        <w:t>Le kafir du Karthala</w:t>
      </w:r>
      <w:r w:rsidRPr="004734F5">
        <w:rPr>
          <w:rFonts w:cs="Times New Roman"/>
          <w:szCs w:val="24"/>
        </w:rPr>
        <w:t> </w:t>
      </w:r>
      <w:r w:rsidR="001A26A0" w:rsidRPr="004734F5">
        <w:rPr>
          <w:rFonts w:cs="Times New Roman"/>
          <w:szCs w:val="24"/>
        </w:rPr>
        <w:t xml:space="preserve">de Mohamed </w:t>
      </w:r>
      <w:proofErr w:type="spellStart"/>
      <w:r w:rsidR="001A26A0" w:rsidRPr="004734F5">
        <w:rPr>
          <w:rFonts w:cs="Times New Roman"/>
          <w:szCs w:val="24"/>
        </w:rPr>
        <w:t>Toihiri</w:t>
      </w:r>
      <w:proofErr w:type="spellEnd"/>
      <w:r w:rsidR="001A26A0">
        <w:rPr>
          <w:rFonts w:cs="Times New Roman"/>
          <w:b/>
          <w:szCs w:val="24"/>
        </w:rPr>
        <w:t xml:space="preserve"> </w:t>
      </w:r>
      <w:r>
        <w:rPr>
          <w:rFonts w:cs="Times New Roman"/>
          <w:b/>
          <w:szCs w:val="24"/>
        </w:rPr>
        <w:t>:</w:t>
      </w:r>
      <w:r w:rsidRPr="001547AF">
        <w:rPr>
          <w:rFonts w:cs="Times New Roman"/>
          <w:szCs w:val="24"/>
        </w:rPr>
        <w:t xml:space="preserve"> </w:t>
      </w:r>
    </w:p>
    <w:p w14:paraId="27A084B8" w14:textId="1930F1EC" w:rsidR="000C43FC" w:rsidRPr="001A26A0" w:rsidRDefault="000C43FC" w:rsidP="000C43FC">
      <w:pPr>
        <w:spacing w:after="0" w:line="360" w:lineRule="auto"/>
        <w:jc w:val="both"/>
        <w:rPr>
          <w:rFonts w:cs="Times New Roman"/>
          <w:i/>
          <w:szCs w:val="24"/>
        </w:rPr>
      </w:pPr>
      <w:r>
        <w:rPr>
          <w:rFonts w:cs="Times New Roman"/>
          <w:szCs w:val="24"/>
        </w:rPr>
        <w:t xml:space="preserve">Le personnage principal (Idi </w:t>
      </w:r>
      <w:proofErr w:type="spellStart"/>
      <w:r>
        <w:rPr>
          <w:rFonts w:cs="Times New Roman"/>
          <w:szCs w:val="24"/>
        </w:rPr>
        <w:t>Mazamba</w:t>
      </w:r>
      <w:proofErr w:type="spellEnd"/>
      <w:r>
        <w:rPr>
          <w:rFonts w:cs="Times New Roman"/>
          <w:szCs w:val="24"/>
        </w:rPr>
        <w:t xml:space="preserve">) à son ami Issa qui va </w:t>
      </w:r>
      <w:r w:rsidR="001A26A0">
        <w:rPr>
          <w:rFonts w:cs="Times New Roman"/>
          <w:szCs w:val="24"/>
        </w:rPr>
        <w:t xml:space="preserve">réaliser </w:t>
      </w:r>
      <w:r>
        <w:rPr>
          <w:rFonts w:cs="Times New Roman"/>
          <w:szCs w:val="24"/>
        </w:rPr>
        <w:t xml:space="preserve">son grand mariage : </w:t>
      </w:r>
      <w:r w:rsidRPr="001A26A0">
        <w:rPr>
          <w:rFonts w:cs="Times New Roman"/>
          <w:i/>
          <w:szCs w:val="24"/>
        </w:rPr>
        <w:t xml:space="preserve">« Mais je ne suis pas du tout hostile. Seulement je n’aime pas ce que tu fais et j’ai le courage de te l’avouer. Je n’aime pas </w:t>
      </w:r>
      <w:proofErr w:type="gramStart"/>
      <w:r w:rsidRPr="001A26A0">
        <w:rPr>
          <w:rFonts w:cs="Times New Roman"/>
          <w:i/>
          <w:szCs w:val="24"/>
        </w:rPr>
        <w:t>le anda</w:t>
      </w:r>
      <w:proofErr w:type="gramEnd"/>
      <w:r w:rsidRPr="001A26A0">
        <w:rPr>
          <w:rFonts w:cs="Times New Roman"/>
          <w:i/>
          <w:szCs w:val="24"/>
        </w:rPr>
        <w:t xml:space="preserve">. Ah si </w:t>
      </w:r>
      <w:proofErr w:type="spellStart"/>
      <w:r w:rsidRPr="001A26A0">
        <w:rPr>
          <w:rFonts w:cs="Times New Roman"/>
          <w:i/>
          <w:szCs w:val="24"/>
        </w:rPr>
        <w:t>Guigoz</w:t>
      </w:r>
      <w:proofErr w:type="spellEnd"/>
      <w:r w:rsidRPr="001A26A0">
        <w:rPr>
          <w:rFonts w:cs="Times New Roman"/>
          <w:i/>
          <w:szCs w:val="24"/>
        </w:rPr>
        <w:t xml:space="preserve"> n’avait pas été assassiné par les Partenaires Généreux, il aurait déjà définitivement interdit ce maudit anda ! Si j’en avais les moyens je l’abolirais. Tu sais que </w:t>
      </w:r>
      <w:proofErr w:type="gramStart"/>
      <w:r w:rsidRPr="001A26A0">
        <w:rPr>
          <w:rFonts w:cs="Times New Roman"/>
          <w:i/>
          <w:szCs w:val="24"/>
        </w:rPr>
        <w:t>le anda</w:t>
      </w:r>
      <w:proofErr w:type="gramEnd"/>
      <w:r w:rsidRPr="001A26A0">
        <w:rPr>
          <w:rFonts w:cs="Times New Roman"/>
          <w:i/>
          <w:szCs w:val="24"/>
        </w:rPr>
        <w:t xml:space="preserve"> est la première cause de corruption et de détournement de fonds dans ce pays ? Comment peux-tu expliquer que les gens dont le salaire ne dépasse pas 50.000 francs puissent envoyer des dots de 1 million de francs, des bijoux d’une valeur de deux millions et d’autres cadeaux à la valeur inestimable ? </w:t>
      </w:r>
    </w:p>
    <w:p w14:paraId="785D62DA" w14:textId="05BD9B71" w:rsidR="000C43FC" w:rsidRDefault="000C43FC" w:rsidP="000C43FC">
      <w:pPr>
        <w:spacing w:after="0" w:line="360" w:lineRule="auto"/>
        <w:jc w:val="both"/>
        <w:rPr>
          <w:rFonts w:cs="Times New Roman"/>
          <w:szCs w:val="24"/>
        </w:rPr>
      </w:pPr>
      <w:r w:rsidRPr="001A26A0">
        <w:rPr>
          <w:rFonts w:cs="Times New Roman"/>
          <w:i/>
          <w:szCs w:val="24"/>
        </w:rPr>
        <w:t>Comme chacun veut avoir le grand mariage</w:t>
      </w:r>
      <w:r w:rsidR="001A26A0" w:rsidRPr="001A26A0">
        <w:rPr>
          <w:rFonts w:cs="Times New Roman"/>
          <w:i/>
          <w:szCs w:val="24"/>
        </w:rPr>
        <w:t xml:space="preserve"> le plus somptueux, on se lance dans toutes les turpitudes possibles et imaginables. Toi, tu veux que je t’approuve ? Attention, je ne t’accuse pas mais je trouve que ton comportement est anachronique. Puisque tu tiens tant à réaliser ton anda, pourquoi ne le fais-tu pas avec Samira, au lieu d’aller épouser une deuxième femme ? </w:t>
      </w:r>
      <w:r w:rsidRPr="001A26A0">
        <w:rPr>
          <w:rFonts w:cs="Times New Roman"/>
          <w:i/>
          <w:szCs w:val="24"/>
        </w:rPr>
        <w:t>»</w:t>
      </w:r>
      <w:r>
        <w:rPr>
          <w:rFonts w:cs="Times New Roman"/>
          <w:szCs w:val="24"/>
        </w:rPr>
        <w:t xml:space="preserve"> (p.153)</w:t>
      </w:r>
    </w:p>
    <w:p w14:paraId="5600F413" w14:textId="1D9AFF83" w:rsidR="001A26A0" w:rsidRPr="000C43FC" w:rsidRDefault="001A26A0" w:rsidP="000C43FC">
      <w:pPr>
        <w:spacing w:after="0" w:line="360" w:lineRule="auto"/>
        <w:jc w:val="both"/>
        <w:rPr>
          <w:rFonts w:cs="Times New Roman"/>
          <w:szCs w:val="24"/>
        </w:rPr>
      </w:pPr>
      <w:r>
        <w:rPr>
          <w:rFonts w:cs="Times New Roman"/>
          <w:szCs w:val="24"/>
        </w:rPr>
        <w:t xml:space="preserve">Dans ce roman, le procès de la société grande comorienne traditionnelle est porté par le personnage de Idi </w:t>
      </w:r>
      <w:proofErr w:type="spellStart"/>
      <w:r>
        <w:rPr>
          <w:rFonts w:cs="Times New Roman"/>
          <w:szCs w:val="24"/>
        </w:rPr>
        <w:t>Mazamba</w:t>
      </w:r>
      <w:proofErr w:type="spellEnd"/>
      <w:r>
        <w:rPr>
          <w:rFonts w:cs="Times New Roman"/>
          <w:szCs w:val="24"/>
        </w:rPr>
        <w:t xml:space="preserve"> qui se sait condamné à mourir parce qu’il est atteint d’un cancer. </w:t>
      </w:r>
    </w:p>
    <w:p w14:paraId="224FD867" w14:textId="295AF9E7" w:rsidR="00E56BCA" w:rsidRPr="00E56BCA" w:rsidRDefault="00E56BCA" w:rsidP="00E56BCA">
      <w:pPr>
        <w:pStyle w:val="Paragraphedeliste"/>
        <w:numPr>
          <w:ilvl w:val="0"/>
          <w:numId w:val="2"/>
        </w:numPr>
        <w:spacing w:after="0" w:line="360" w:lineRule="auto"/>
        <w:jc w:val="both"/>
        <w:rPr>
          <w:rFonts w:cs="Times New Roman"/>
          <w:szCs w:val="24"/>
        </w:rPr>
      </w:pPr>
      <w:r w:rsidRPr="004734F5">
        <w:rPr>
          <w:rFonts w:cs="Times New Roman"/>
          <w:szCs w:val="24"/>
        </w:rPr>
        <w:t xml:space="preserve">Dans </w:t>
      </w:r>
      <w:r w:rsidR="002D4743" w:rsidRPr="004734F5">
        <w:rPr>
          <w:rFonts w:cs="Times New Roman"/>
          <w:i/>
          <w:szCs w:val="24"/>
        </w:rPr>
        <w:t>Le sang de l’obéissance</w:t>
      </w:r>
      <w:r w:rsidRPr="004734F5">
        <w:rPr>
          <w:rFonts w:cs="Times New Roman"/>
          <w:i/>
          <w:szCs w:val="24"/>
        </w:rPr>
        <w:t>,</w:t>
      </w:r>
      <w:r>
        <w:rPr>
          <w:rFonts w:cs="Times New Roman"/>
          <w:b/>
          <w:i/>
          <w:szCs w:val="24"/>
        </w:rPr>
        <w:t xml:space="preserve"> </w:t>
      </w:r>
      <w:r>
        <w:rPr>
          <w:rFonts w:cs="Times New Roman"/>
          <w:szCs w:val="24"/>
        </w:rPr>
        <w:t xml:space="preserve">il est question de mariage arrangé : Fatma est promise par ses parents à un homme qui est parti faire fortune en France pour revenir réaliser son grand mariage. Le roman met en scène les tensions entre ceux qui s’opposent à cette pratique et ceux qui l’approuvent. En filigrane, ce roman pose la question de la femme dans la société comorienne traditionnelle. </w:t>
      </w:r>
      <w:r w:rsidRPr="00E56BCA">
        <w:rPr>
          <w:rFonts w:cs="Times New Roman"/>
          <w:i/>
          <w:szCs w:val="24"/>
        </w:rPr>
        <w:t>« Tu épouseras Toufik ! Et ne contredis pas les lois parentales ! Que ceci soit écrit et exécuté. Amen. Les parents se lèvent et s’en vont. Fatma n’a pas le droit de parler. Elle ne donne jamais son avis. Elle pense pourtant. Elle aimerait s’exprimer. Dire ce qui pèse sur son cœur d’adolescente. Maudire ce mariage avec l’inconnu. Mais il faut se taire. Ne pas marcher sur les pieds du respect. »</w:t>
      </w:r>
      <w:r>
        <w:rPr>
          <w:rFonts w:cs="Times New Roman"/>
          <w:szCs w:val="24"/>
        </w:rPr>
        <w:t xml:space="preserve"> p.51. Pour rappel, il faudra attendre le roman de </w:t>
      </w:r>
      <w:proofErr w:type="spellStart"/>
      <w:r>
        <w:rPr>
          <w:rFonts w:cs="Times New Roman"/>
          <w:szCs w:val="24"/>
        </w:rPr>
        <w:t>Nassur</w:t>
      </w:r>
      <w:proofErr w:type="spellEnd"/>
      <w:r>
        <w:rPr>
          <w:rFonts w:cs="Times New Roman"/>
          <w:szCs w:val="24"/>
        </w:rPr>
        <w:t xml:space="preserve"> </w:t>
      </w:r>
      <w:proofErr w:type="spellStart"/>
      <w:r>
        <w:rPr>
          <w:rFonts w:cs="Times New Roman"/>
          <w:szCs w:val="24"/>
        </w:rPr>
        <w:t>Attoumani</w:t>
      </w:r>
      <w:proofErr w:type="spellEnd"/>
      <w:r>
        <w:rPr>
          <w:rFonts w:cs="Times New Roman"/>
          <w:szCs w:val="24"/>
        </w:rPr>
        <w:t xml:space="preserve"> (</w:t>
      </w:r>
      <w:r w:rsidRPr="00E56BCA">
        <w:rPr>
          <w:rFonts w:cs="Times New Roman"/>
          <w:i/>
          <w:szCs w:val="24"/>
        </w:rPr>
        <w:t>Mon mari est plus qu’un fou, c’est un homme</w:t>
      </w:r>
      <w:r>
        <w:rPr>
          <w:rFonts w:cs="Times New Roman"/>
          <w:szCs w:val="24"/>
        </w:rPr>
        <w:t xml:space="preserve">) ou le recueil d’Abdou Salam </w:t>
      </w:r>
      <w:proofErr w:type="spellStart"/>
      <w:r>
        <w:rPr>
          <w:rFonts w:cs="Times New Roman"/>
          <w:szCs w:val="24"/>
        </w:rPr>
        <w:t>Baco</w:t>
      </w:r>
      <w:proofErr w:type="spellEnd"/>
      <w:r>
        <w:rPr>
          <w:rFonts w:cs="Times New Roman"/>
          <w:szCs w:val="24"/>
        </w:rPr>
        <w:t xml:space="preserve"> (</w:t>
      </w:r>
      <w:r w:rsidRPr="00E56BCA">
        <w:rPr>
          <w:rFonts w:cs="Times New Roman"/>
          <w:i/>
          <w:szCs w:val="24"/>
        </w:rPr>
        <w:t>5 femmes</w:t>
      </w:r>
      <w:r w:rsidR="00EE2158">
        <w:rPr>
          <w:rFonts w:cs="Times New Roman"/>
          <w:i/>
          <w:szCs w:val="24"/>
        </w:rPr>
        <w:t xml:space="preserve">, </w:t>
      </w:r>
      <w:r w:rsidR="00EE2158" w:rsidRPr="00EE2158">
        <w:rPr>
          <w:rFonts w:cs="Times New Roman"/>
          <w:szCs w:val="24"/>
        </w:rPr>
        <w:t>2006</w:t>
      </w:r>
      <w:r>
        <w:rPr>
          <w:rFonts w:cs="Times New Roman"/>
          <w:szCs w:val="24"/>
        </w:rPr>
        <w:t>) pour entendre la voix féminie</w:t>
      </w:r>
      <w:r w:rsidR="00EE2158">
        <w:rPr>
          <w:rFonts w:cs="Times New Roman"/>
          <w:szCs w:val="24"/>
        </w:rPr>
        <w:t xml:space="preserve"> dans l’espace romanesque. </w:t>
      </w:r>
    </w:p>
    <w:p w14:paraId="1EBDEA32" w14:textId="352BC33E" w:rsidR="002D4743" w:rsidRDefault="002D4743" w:rsidP="002D4743">
      <w:pPr>
        <w:spacing w:after="0" w:line="360" w:lineRule="auto"/>
        <w:jc w:val="both"/>
        <w:rPr>
          <w:rFonts w:cs="Times New Roman"/>
          <w:szCs w:val="24"/>
        </w:rPr>
      </w:pPr>
      <w:proofErr w:type="spellStart"/>
      <w:r>
        <w:rPr>
          <w:rFonts w:cs="Times New Roman"/>
          <w:szCs w:val="24"/>
        </w:rPr>
        <w:t>Nassur</w:t>
      </w:r>
      <w:proofErr w:type="spellEnd"/>
      <w:r>
        <w:rPr>
          <w:rFonts w:cs="Times New Roman"/>
          <w:szCs w:val="24"/>
        </w:rPr>
        <w:t xml:space="preserve"> </w:t>
      </w:r>
      <w:proofErr w:type="spellStart"/>
      <w:r>
        <w:rPr>
          <w:rFonts w:cs="Times New Roman"/>
          <w:szCs w:val="24"/>
        </w:rPr>
        <w:t>Attoumani</w:t>
      </w:r>
      <w:proofErr w:type="spellEnd"/>
      <w:r>
        <w:rPr>
          <w:rFonts w:cs="Times New Roman"/>
          <w:szCs w:val="24"/>
        </w:rPr>
        <w:t xml:space="preserve">, dans </w:t>
      </w:r>
      <w:r w:rsidRPr="001547AF">
        <w:rPr>
          <w:rFonts w:cs="Times New Roman"/>
          <w:i/>
          <w:szCs w:val="24"/>
        </w:rPr>
        <w:t>La fille du polygame</w:t>
      </w:r>
      <w:r>
        <w:rPr>
          <w:rFonts w:cs="Times New Roman"/>
          <w:szCs w:val="24"/>
        </w:rPr>
        <w:t xml:space="preserve">, recourt au thème du mariage pour aborder la question de la polygamie, comme l’indique le titre de la pièce. Dans cette pièce, l’on peut dire que </w:t>
      </w:r>
      <w:proofErr w:type="spellStart"/>
      <w:r>
        <w:rPr>
          <w:rFonts w:cs="Times New Roman"/>
          <w:szCs w:val="24"/>
        </w:rPr>
        <w:t>Nassur</w:t>
      </w:r>
      <w:proofErr w:type="spellEnd"/>
      <w:r>
        <w:rPr>
          <w:rFonts w:cs="Times New Roman"/>
          <w:szCs w:val="24"/>
        </w:rPr>
        <w:t xml:space="preserve"> </w:t>
      </w:r>
      <w:proofErr w:type="spellStart"/>
      <w:r>
        <w:rPr>
          <w:rFonts w:cs="Times New Roman"/>
          <w:szCs w:val="24"/>
        </w:rPr>
        <w:t>Attoumani</w:t>
      </w:r>
      <w:proofErr w:type="spellEnd"/>
      <w:r>
        <w:rPr>
          <w:rFonts w:cs="Times New Roman"/>
          <w:szCs w:val="24"/>
        </w:rPr>
        <w:t>, à la manière de Molière, fait une satire de la société mahoraise</w:t>
      </w:r>
      <w:r w:rsidR="00EE2158">
        <w:rPr>
          <w:rFonts w:cs="Times New Roman"/>
          <w:szCs w:val="24"/>
        </w:rPr>
        <w:t xml:space="preserve">. En effet, dans cette pièce </w:t>
      </w:r>
      <w:proofErr w:type="spellStart"/>
      <w:r w:rsidR="00EE2158">
        <w:rPr>
          <w:rFonts w:cs="Times New Roman"/>
          <w:szCs w:val="24"/>
        </w:rPr>
        <w:t>Nassur</w:t>
      </w:r>
      <w:proofErr w:type="spellEnd"/>
      <w:r w:rsidR="00EE2158">
        <w:rPr>
          <w:rFonts w:cs="Times New Roman"/>
          <w:szCs w:val="24"/>
        </w:rPr>
        <w:t xml:space="preserve"> </w:t>
      </w:r>
      <w:proofErr w:type="spellStart"/>
      <w:r w:rsidR="00EE2158">
        <w:rPr>
          <w:rFonts w:cs="Times New Roman"/>
          <w:szCs w:val="24"/>
        </w:rPr>
        <w:t>Attoumani</w:t>
      </w:r>
      <w:proofErr w:type="spellEnd"/>
      <w:r w:rsidR="00EE2158">
        <w:rPr>
          <w:rFonts w:cs="Times New Roman"/>
          <w:szCs w:val="24"/>
        </w:rPr>
        <w:t xml:space="preserve"> s’inscrit dans le sillage de la comédie de Molière pour dénoncer l</w:t>
      </w:r>
      <w:r>
        <w:rPr>
          <w:rFonts w:cs="Times New Roman"/>
          <w:szCs w:val="24"/>
        </w:rPr>
        <w:t xml:space="preserve">es travers de la société </w:t>
      </w:r>
      <w:r w:rsidR="00EE2158">
        <w:rPr>
          <w:rFonts w:cs="Times New Roman"/>
          <w:szCs w:val="24"/>
        </w:rPr>
        <w:t xml:space="preserve">mahoraise traditionnelle.  </w:t>
      </w:r>
      <w:r>
        <w:rPr>
          <w:rFonts w:cs="Times New Roman"/>
          <w:szCs w:val="24"/>
        </w:rPr>
        <w:t>De ce thème, la pièce met également en exergue les conflits générationnels (la tension entre le père et la fille), elle interroge le rapport à l’autre (</w:t>
      </w:r>
      <w:proofErr w:type="spellStart"/>
      <w:r>
        <w:rPr>
          <w:rFonts w:cs="Times New Roman"/>
          <w:szCs w:val="24"/>
        </w:rPr>
        <w:t>Outsirohe</w:t>
      </w:r>
      <w:proofErr w:type="spellEnd"/>
      <w:r>
        <w:rPr>
          <w:rFonts w:cs="Times New Roman"/>
          <w:szCs w:val="24"/>
        </w:rPr>
        <w:t xml:space="preserve">) qui veut s’unir avec Fatiha pour obtenir des papiers français. </w:t>
      </w:r>
    </w:p>
    <w:p w14:paraId="7810561C" w14:textId="77777777" w:rsidR="00EE2158" w:rsidRDefault="00EE2158" w:rsidP="00EE2158">
      <w:pPr>
        <w:spacing w:after="0" w:line="360" w:lineRule="auto"/>
        <w:jc w:val="both"/>
        <w:rPr>
          <w:rFonts w:cs="Times New Roman"/>
          <w:b/>
          <w:szCs w:val="24"/>
        </w:rPr>
      </w:pPr>
      <w:r w:rsidRPr="0005020E">
        <w:rPr>
          <w:rFonts w:cs="Times New Roman"/>
          <w:b/>
          <w:szCs w:val="24"/>
        </w:rPr>
        <w:t xml:space="preserve">Des titres d’ouvrages à suggérer : </w:t>
      </w:r>
    </w:p>
    <w:p w14:paraId="25C46630" w14:textId="77777777" w:rsidR="00EE2158" w:rsidRPr="004734F5" w:rsidRDefault="00EE2158" w:rsidP="00EE2158">
      <w:pPr>
        <w:pStyle w:val="Paragraphedeliste"/>
        <w:numPr>
          <w:ilvl w:val="0"/>
          <w:numId w:val="2"/>
        </w:numPr>
        <w:spacing w:after="0" w:line="360" w:lineRule="auto"/>
        <w:jc w:val="both"/>
        <w:rPr>
          <w:rFonts w:cs="Times New Roman"/>
          <w:szCs w:val="24"/>
        </w:rPr>
      </w:pPr>
      <w:r w:rsidRPr="004734F5">
        <w:rPr>
          <w:rFonts w:cs="Times New Roman"/>
          <w:i/>
          <w:szCs w:val="24"/>
        </w:rPr>
        <w:t>Les coulisses d’un mariage incertain</w:t>
      </w:r>
      <w:r w:rsidRPr="004734F5">
        <w:rPr>
          <w:rFonts w:cs="Times New Roman"/>
          <w:szCs w:val="24"/>
        </w:rPr>
        <w:t xml:space="preserve"> d’</w:t>
      </w:r>
      <w:proofErr w:type="spellStart"/>
      <w:r w:rsidRPr="004734F5">
        <w:rPr>
          <w:rFonts w:cs="Times New Roman"/>
          <w:szCs w:val="24"/>
        </w:rPr>
        <w:t>Ambass</w:t>
      </w:r>
      <w:proofErr w:type="spellEnd"/>
      <w:r w:rsidRPr="004734F5">
        <w:rPr>
          <w:rFonts w:cs="Times New Roman"/>
          <w:szCs w:val="24"/>
        </w:rPr>
        <w:t xml:space="preserve"> </w:t>
      </w:r>
      <w:proofErr w:type="spellStart"/>
      <w:r w:rsidRPr="004734F5">
        <w:rPr>
          <w:rFonts w:cs="Times New Roman"/>
          <w:szCs w:val="24"/>
        </w:rPr>
        <w:t>Ridjali</w:t>
      </w:r>
      <w:proofErr w:type="spellEnd"/>
      <w:r w:rsidRPr="004734F5">
        <w:rPr>
          <w:rFonts w:cs="Times New Roman"/>
          <w:szCs w:val="24"/>
        </w:rPr>
        <w:t xml:space="preserve">. </w:t>
      </w:r>
    </w:p>
    <w:p w14:paraId="414D4DFF" w14:textId="77777777" w:rsidR="00EE2158" w:rsidRPr="004734F5" w:rsidRDefault="00EE2158" w:rsidP="00EE2158">
      <w:pPr>
        <w:pStyle w:val="Paragraphedeliste"/>
        <w:numPr>
          <w:ilvl w:val="0"/>
          <w:numId w:val="2"/>
        </w:numPr>
        <w:spacing w:after="0" w:line="360" w:lineRule="auto"/>
        <w:jc w:val="both"/>
        <w:rPr>
          <w:rFonts w:cs="Times New Roman"/>
          <w:szCs w:val="24"/>
        </w:rPr>
      </w:pPr>
      <w:r w:rsidRPr="004734F5">
        <w:rPr>
          <w:rFonts w:cs="Times New Roman"/>
          <w:i/>
          <w:szCs w:val="24"/>
        </w:rPr>
        <w:t>Goma, le polygame à la Courneuve</w:t>
      </w:r>
      <w:r w:rsidRPr="004734F5">
        <w:rPr>
          <w:rFonts w:cs="Times New Roman"/>
          <w:szCs w:val="24"/>
        </w:rPr>
        <w:t xml:space="preserve"> d’Ibrahim </w:t>
      </w:r>
      <w:proofErr w:type="spellStart"/>
      <w:r w:rsidRPr="004734F5">
        <w:rPr>
          <w:rFonts w:cs="Times New Roman"/>
          <w:szCs w:val="24"/>
        </w:rPr>
        <w:t>Yakoub</w:t>
      </w:r>
      <w:proofErr w:type="spellEnd"/>
      <w:r w:rsidRPr="004734F5">
        <w:rPr>
          <w:rFonts w:cs="Times New Roman"/>
          <w:szCs w:val="24"/>
        </w:rPr>
        <w:t xml:space="preserve">. </w:t>
      </w:r>
    </w:p>
    <w:p w14:paraId="6AEDF31E" w14:textId="6290E5E6" w:rsidR="00EE2158" w:rsidRPr="004734F5" w:rsidRDefault="00E275D8" w:rsidP="00EE2158">
      <w:pPr>
        <w:pStyle w:val="Paragraphedeliste"/>
        <w:numPr>
          <w:ilvl w:val="0"/>
          <w:numId w:val="2"/>
        </w:numPr>
        <w:spacing w:after="0" w:line="360" w:lineRule="auto"/>
        <w:jc w:val="both"/>
        <w:rPr>
          <w:rFonts w:cs="Times New Roman"/>
          <w:szCs w:val="24"/>
        </w:rPr>
      </w:pPr>
      <w:r w:rsidRPr="004734F5">
        <w:t>« Le</w:t>
      </w:r>
      <w:r w:rsidR="00EE2158" w:rsidRPr="004734F5">
        <w:t xml:space="preserve"> rêve d’</w:t>
      </w:r>
      <w:proofErr w:type="spellStart"/>
      <w:r w:rsidR="00EE2158" w:rsidRPr="004734F5">
        <w:t>Assiata</w:t>
      </w:r>
      <w:proofErr w:type="spellEnd"/>
      <w:r w:rsidR="00EE2158" w:rsidRPr="004734F5">
        <w:t xml:space="preserve"> », dans </w:t>
      </w:r>
      <w:r w:rsidR="00EE2158" w:rsidRPr="004734F5">
        <w:rPr>
          <w:i/>
        </w:rPr>
        <w:t xml:space="preserve">Pirogue sur le vide </w:t>
      </w:r>
      <w:r w:rsidR="00EE2158" w:rsidRPr="004734F5">
        <w:t xml:space="preserve">de David </w:t>
      </w:r>
      <w:proofErr w:type="spellStart"/>
      <w:r w:rsidR="00EE2158" w:rsidRPr="004734F5">
        <w:t>Jaomanoro</w:t>
      </w:r>
      <w:proofErr w:type="spellEnd"/>
    </w:p>
    <w:p w14:paraId="2EC14468" w14:textId="16E9C15F" w:rsidR="00EE2158" w:rsidRPr="004734F5" w:rsidRDefault="00EE2158" w:rsidP="00EE2158">
      <w:pPr>
        <w:pStyle w:val="Paragraphedeliste"/>
        <w:numPr>
          <w:ilvl w:val="0"/>
          <w:numId w:val="2"/>
        </w:numPr>
        <w:spacing w:after="0" w:line="360" w:lineRule="auto"/>
        <w:jc w:val="both"/>
        <w:rPr>
          <w:rFonts w:cs="Times New Roman"/>
          <w:szCs w:val="24"/>
        </w:rPr>
      </w:pPr>
      <w:r w:rsidRPr="004734F5">
        <w:rPr>
          <w:rFonts w:cs="Times New Roman"/>
          <w:i/>
          <w:szCs w:val="24"/>
        </w:rPr>
        <w:t xml:space="preserve">Le Notable répudié </w:t>
      </w:r>
      <w:r w:rsidR="00E275D8" w:rsidRPr="004734F5">
        <w:rPr>
          <w:rFonts w:cs="Times New Roman"/>
          <w:szCs w:val="24"/>
        </w:rPr>
        <w:t>d’</w:t>
      </w:r>
      <w:r w:rsidR="00E275D8" w:rsidRPr="004734F5">
        <w:t>AHMED</w:t>
      </w:r>
      <w:r w:rsidRPr="004734F5">
        <w:t xml:space="preserve"> ABDALLAH Patrice (théâtre). </w:t>
      </w:r>
    </w:p>
    <w:p w14:paraId="72F48CC4" w14:textId="77777777" w:rsidR="009D7EBD" w:rsidRPr="009D7EBD" w:rsidRDefault="009D7EBD" w:rsidP="009D7EBD">
      <w:pPr>
        <w:spacing w:after="0" w:line="360" w:lineRule="auto"/>
        <w:jc w:val="both"/>
        <w:rPr>
          <w:rFonts w:cs="Times New Roman"/>
          <w:szCs w:val="24"/>
        </w:rPr>
      </w:pPr>
    </w:p>
    <w:p w14:paraId="5DD6D797" w14:textId="0239B7BA" w:rsidR="009D7EBD" w:rsidRPr="009D7EBD" w:rsidRDefault="009D7EBD" w:rsidP="009D7EBD">
      <w:pPr>
        <w:pStyle w:val="Paragraphedeliste"/>
        <w:numPr>
          <w:ilvl w:val="0"/>
          <w:numId w:val="3"/>
        </w:numPr>
        <w:spacing w:after="0" w:line="360" w:lineRule="auto"/>
        <w:jc w:val="both"/>
        <w:rPr>
          <w:rFonts w:cs="Times New Roman"/>
          <w:szCs w:val="24"/>
        </w:rPr>
      </w:pPr>
      <w:r>
        <w:rPr>
          <w:rFonts w:cs="Times New Roman"/>
          <w:b/>
          <w:szCs w:val="24"/>
        </w:rPr>
        <w:t xml:space="preserve">L’enfance/l’adolescence : </w:t>
      </w:r>
    </w:p>
    <w:p w14:paraId="7CC1F803" w14:textId="0C8B0048" w:rsidR="00EA39DE" w:rsidRDefault="009122E5" w:rsidP="009122E5">
      <w:pPr>
        <w:spacing w:after="0" w:line="360" w:lineRule="auto"/>
        <w:ind w:firstLine="360"/>
        <w:jc w:val="both"/>
        <w:rPr>
          <w:rFonts w:cs="Times New Roman"/>
          <w:szCs w:val="24"/>
        </w:rPr>
      </w:pPr>
      <w:r>
        <w:rPr>
          <w:rFonts w:cs="Times New Roman"/>
          <w:szCs w:val="24"/>
        </w:rPr>
        <w:t>C’est un thème que l’on retrouve, d’abord, dans une écriture à la première personne (autobiographie ou autobiographie fictive ou encore nouvelles autobiographiques). Il s’agit</w:t>
      </w:r>
      <w:r w:rsidR="00600F46">
        <w:rPr>
          <w:rFonts w:cs="Times New Roman"/>
          <w:szCs w:val="24"/>
        </w:rPr>
        <w:t xml:space="preserve"> souvent</w:t>
      </w:r>
      <w:r>
        <w:rPr>
          <w:rFonts w:cs="Times New Roman"/>
          <w:szCs w:val="24"/>
        </w:rPr>
        <w:t xml:space="preserve"> d’une écriture qui </w:t>
      </w:r>
      <w:r w:rsidR="00EA39DE">
        <w:rPr>
          <w:rFonts w:cs="Times New Roman"/>
          <w:szCs w:val="24"/>
        </w:rPr>
        <w:t xml:space="preserve">nous fait découvrir la société comorienne à travers le regard d’un enfant et son quotidien. </w:t>
      </w:r>
    </w:p>
    <w:p w14:paraId="7B4A1802" w14:textId="5FCCFECB" w:rsidR="009D7EBD" w:rsidRDefault="00EA39DE" w:rsidP="00EA39DE">
      <w:pPr>
        <w:spacing w:after="0" w:line="360" w:lineRule="auto"/>
        <w:jc w:val="both"/>
        <w:rPr>
          <w:rFonts w:cs="Times New Roman"/>
          <w:b/>
          <w:szCs w:val="24"/>
        </w:rPr>
      </w:pPr>
      <w:r w:rsidRPr="00EA39DE">
        <w:rPr>
          <w:rFonts w:cs="Times New Roman"/>
          <w:b/>
          <w:szCs w:val="24"/>
        </w:rPr>
        <w:t xml:space="preserve">Exemple : </w:t>
      </w:r>
      <w:r w:rsidR="009122E5" w:rsidRPr="00EA39DE">
        <w:rPr>
          <w:rFonts w:cs="Times New Roman"/>
          <w:b/>
          <w:szCs w:val="24"/>
        </w:rPr>
        <w:t xml:space="preserve"> </w:t>
      </w:r>
    </w:p>
    <w:p w14:paraId="56578CA2" w14:textId="568D2A57" w:rsidR="00EA39DE" w:rsidRPr="004734F5" w:rsidRDefault="00EA39DE" w:rsidP="008E3EAC">
      <w:pPr>
        <w:pStyle w:val="Paragraphedeliste"/>
        <w:numPr>
          <w:ilvl w:val="0"/>
          <w:numId w:val="2"/>
        </w:numPr>
        <w:spacing w:after="0" w:line="360" w:lineRule="auto"/>
        <w:jc w:val="both"/>
        <w:rPr>
          <w:rFonts w:cs="Times New Roman"/>
          <w:szCs w:val="24"/>
        </w:rPr>
      </w:pPr>
      <w:r w:rsidRPr="004734F5">
        <w:rPr>
          <w:rFonts w:cs="Times New Roman"/>
          <w:i/>
          <w:szCs w:val="24"/>
        </w:rPr>
        <w:t>Brûlante est ma terre</w:t>
      </w:r>
      <w:r w:rsidRPr="004734F5">
        <w:rPr>
          <w:rFonts w:cs="Times New Roman"/>
          <w:szCs w:val="24"/>
        </w:rPr>
        <w:t xml:space="preserve"> d’Abdou Salam </w:t>
      </w:r>
      <w:proofErr w:type="spellStart"/>
      <w:r w:rsidRPr="004734F5">
        <w:rPr>
          <w:rFonts w:cs="Times New Roman"/>
          <w:szCs w:val="24"/>
        </w:rPr>
        <w:t>Baco</w:t>
      </w:r>
      <w:proofErr w:type="spellEnd"/>
      <w:r w:rsidRPr="004734F5">
        <w:rPr>
          <w:rFonts w:cs="Times New Roman"/>
          <w:szCs w:val="24"/>
        </w:rPr>
        <w:t xml:space="preserve"> (le premier roman autobiographique) </w:t>
      </w:r>
      <w:r>
        <w:rPr>
          <w:rFonts w:cs="Times New Roman"/>
          <w:b/>
          <w:szCs w:val="24"/>
        </w:rPr>
        <w:t xml:space="preserve">: </w:t>
      </w:r>
      <w:r>
        <w:rPr>
          <w:rFonts w:cs="Times New Roman"/>
          <w:szCs w:val="24"/>
        </w:rPr>
        <w:t xml:space="preserve">le roman </w:t>
      </w:r>
      <w:r w:rsidR="00F06C7F">
        <w:rPr>
          <w:rFonts w:cs="Times New Roman"/>
          <w:szCs w:val="24"/>
        </w:rPr>
        <w:t xml:space="preserve">raconte </w:t>
      </w:r>
      <w:r>
        <w:rPr>
          <w:rFonts w:cs="Times New Roman"/>
          <w:szCs w:val="24"/>
        </w:rPr>
        <w:t xml:space="preserve">le quotidien d’Abdou à la veille de l’indépendance des Comores, période marquée par des tensions entre les Serrez-la-main et les </w:t>
      </w:r>
      <w:proofErr w:type="spellStart"/>
      <w:r>
        <w:rPr>
          <w:rFonts w:cs="Times New Roman"/>
          <w:szCs w:val="24"/>
        </w:rPr>
        <w:t>Soroda</w:t>
      </w:r>
      <w:proofErr w:type="spellEnd"/>
      <w:r>
        <w:rPr>
          <w:rFonts w:cs="Times New Roman"/>
          <w:szCs w:val="24"/>
        </w:rPr>
        <w:t xml:space="preserve">. Le narrateur-personnage nous introduit dans son enfance </w:t>
      </w:r>
      <w:r w:rsidR="00600F46">
        <w:rPr>
          <w:rFonts w:cs="Times New Roman"/>
          <w:szCs w:val="24"/>
        </w:rPr>
        <w:t xml:space="preserve">se déroulant </w:t>
      </w:r>
      <w:r>
        <w:rPr>
          <w:rFonts w:cs="Times New Roman"/>
          <w:szCs w:val="24"/>
        </w:rPr>
        <w:t xml:space="preserve">dans un cadre rural paisible qui sera perturbée par les scènes de violence entre les Serrez-la-main et les </w:t>
      </w:r>
      <w:proofErr w:type="spellStart"/>
      <w:r>
        <w:rPr>
          <w:rFonts w:cs="Times New Roman"/>
          <w:szCs w:val="24"/>
        </w:rPr>
        <w:t>Soroda</w:t>
      </w:r>
      <w:proofErr w:type="spellEnd"/>
      <w:r w:rsidRPr="004734F5">
        <w:rPr>
          <w:rFonts w:cs="Times New Roman"/>
          <w:szCs w:val="24"/>
        </w:rPr>
        <w:t xml:space="preserve">. </w:t>
      </w:r>
      <w:r w:rsidRPr="004734F5">
        <w:rPr>
          <w:rFonts w:cs="Times New Roman"/>
          <w:szCs w:val="24"/>
          <w:u w:val="single"/>
        </w:rPr>
        <w:t>Dans ce roman, l’auteur fait l’éloge de la vie rurale</w:t>
      </w:r>
      <w:r w:rsidR="00AA4570" w:rsidRPr="004734F5">
        <w:rPr>
          <w:rFonts w:cs="Times New Roman"/>
          <w:szCs w:val="24"/>
          <w:u w:val="single"/>
        </w:rPr>
        <w:t xml:space="preserve"> : </w:t>
      </w:r>
      <w:proofErr w:type="gramStart"/>
      <w:r w:rsidR="00AA4570" w:rsidRPr="004734F5">
        <w:rPr>
          <w:rFonts w:cs="Times New Roman"/>
          <w:szCs w:val="24"/>
          <w:u w:val="single"/>
        </w:rPr>
        <w:t>lire  p.</w:t>
      </w:r>
      <w:r w:rsidR="00AA4570" w:rsidRPr="004734F5">
        <w:rPr>
          <w:rFonts w:cs="Times New Roman"/>
          <w:szCs w:val="24"/>
        </w:rPr>
        <w:t>13.</w:t>
      </w:r>
      <w:proofErr w:type="gramEnd"/>
      <w:r w:rsidR="00AA4570" w:rsidRPr="004734F5">
        <w:rPr>
          <w:rFonts w:cs="Times New Roman"/>
          <w:szCs w:val="24"/>
        </w:rPr>
        <w:t xml:space="preserve"> </w:t>
      </w:r>
      <w:r w:rsidR="008E3EAC" w:rsidRPr="004734F5">
        <w:rPr>
          <w:rFonts w:cs="Times New Roman"/>
          <w:szCs w:val="24"/>
        </w:rPr>
        <w:t>Cette</w:t>
      </w:r>
      <w:r w:rsidR="00AA4570" w:rsidRPr="004734F5">
        <w:rPr>
          <w:rFonts w:cs="Times New Roman"/>
          <w:szCs w:val="24"/>
        </w:rPr>
        <w:t xml:space="preserve"> vie rurale paisible,</w:t>
      </w:r>
      <w:r w:rsidR="008E3EAC" w:rsidRPr="004734F5">
        <w:rPr>
          <w:rFonts w:cs="Times New Roman"/>
          <w:szCs w:val="24"/>
        </w:rPr>
        <w:t xml:space="preserve"> insouciante</w:t>
      </w:r>
      <w:r w:rsidR="00AA4570" w:rsidRPr="004734F5">
        <w:rPr>
          <w:rFonts w:cs="Times New Roman"/>
          <w:szCs w:val="24"/>
        </w:rPr>
        <w:t xml:space="preserve"> est souvent opposé à la vie urbaine, symbole du monde colonial/</w:t>
      </w:r>
      <w:r w:rsidR="00457A3A" w:rsidRPr="004734F5">
        <w:rPr>
          <w:rFonts w:cs="Times New Roman"/>
          <w:szCs w:val="24"/>
        </w:rPr>
        <w:t>étranger (lire p.86).</w:t>
      </w:r>
      <w:r w:rsidR="00AA4570" w:rsidRPr="004734F5">
        <w:rPr>
          <w:rFonts w:cs="Times New Roman"/>
          <w:szCs w:val="24"/>
        </w:rPr>
        <w:t xml:space="preserve"> L’auteur </w:t>
      </w:r>
      <w:r w:rsidR="007A0A43" w:rsidRPr="004734F5">
        <w:rPr>
          <w:rFonts w:cs="Times New Roman"/>
          <w:szCs w:val="24"/>
          <w:u w:val="single"/>
        </w:rPr>
        <w:t xml:space="preserve">interroge </w:t>
      </w:r>
      <w:r w:rsidR="00AA4570" w:rsidRPr="004734F5">
        <w:rPr>
          <w:rFonts w:cs="Times New Roman"/>
          <w:szCs w:val="24"/>
          <w:u w:val="single"/>
        </w:rPr>
        <w:t xml:space="preserve">également </w:t>
      </w:r>
      <w:r w:rsidR="007A0A43" w:rsidRPr="004734F5">
        <w:rPr>
          <w:rFonts w:cs="Times New Roman"/>
          <w:szCs w:val="24"/>
          <w:u w:val="single"/>
        </w:rPr>
        <w:t>la place et le rôle de l’école dans sa société</w:t>
      </w:r>
      <w:r w:rsidR="00457A3A" w:rsidRPr="004734F5">
        <w:rPr>
          <w:rFonts w:cs="Times New Roman"/>
          <w:szCs w:val="24"/>
          <w:u w:val="single"/>
        </w:rPr>
        <w:t xml:space="preserve"> : </w:t>
      </w:r>
      <w:r w:rsidR="00F93C9A" w:rsidRPr="004734F5">
        <w:rPr>
          <w:rFonts w:cs="Times New Roman"/>
          <w:szCs w:val="24"/>
          <w:u w:val="single"/>
        </w:rPr>
        <w:t>lire p.34. L’école marque une rupture avec le monde insouciant de l’enfance et ouvre la porte d’un monde nouveau au narrateur</w:t>
      </w:r>
      <w:r w:rsidR="007A0A43" w:rsidRPr="004734F5">
        <w:rPr>
          <w:rFonts w:cs="Times New Roman"/>
          <w:szCs w:val="24"/>
        </w:rPr>
        <w:t>.</w:t>
      </w:r>
      <w:r w:rsidR="007A0A43" w:rsidRPr="00AA4570">
        <w:rPr>
          <w:rFonts w:cs="Times New Roman"/>
          <w:szCs w:val="24"/>
        </w:rPr>
        <w:t xml:space="preserve"> </w:t>
      </w:r>
      <w:r w:rsidR="008E3EAC">
        <w:rPr>
          <w:rFonts w:cs="Times New Roman"/>
          <w:szCs w:val="24"/>
        </w:rPr>
        <w:t>Et comme d’autres auteurs comoriens ou francophones, l’auteur critique l’école qui interdit l’usage des langues locales et l’attitude des instituteurs à l’égard des élèves : il critique surtout les punitions corporelles qu’ils subissaient à l’école</w:t>
      </w:r>
      <w:r w:rsidR="00880D44">
        <w:rPr>
          <w:rFonts w:cs="Times New Roman"/>
          <w:szCs w:val="24"/>
        </w:rPr>
        <w:t xml:space="preserve"> </w:t>
      </w:r>
      <w:r w:rsidR="00880D44" w:rsidRPr="00880D44">
        <w:rPr>
          <w:rFonts w:cs="Times New Roman"/>
          <w:b/>
          <w:szCs w:val="24"/>
        </w:rPr>
        <w:t>(p.71)</w:t>
      </w:r>
      <w:r w:rsidR="008E3EAC" w:rsidRPr="00880D44">
        <w:rPr>
          <w:rFonts w:cs="Times New Roman"/>
          <w:b/>
          <w:szCs w:val="24"/>
        </w:rPr>
        <w:t>.</w:t>
      </w:r>
      <w:r w:rsidR="008E3EAC">
        <w:rPr>
          <w:rFonts w:cs="Times New Roman"/>
          <w:szCs w:val="24"/>
        </w:rPr>
        <w:t xml:space="preserve"> </w:t>
      </w:r>
      <w:r w:rsidR="007A0A43" w:rsidRPr="00AA4570">
        <w:rPr>
          <w:rFonts w:cs="Times New Roman"/>
          <w:szCs w:val="24"/>
        </w:rPr>
        <w:t xml:space="preserve">Par </w:t>
      </w:r>
      <w:r w:rsidR="008E3EAC" w:rsidRPr="00AA4570">
        <w:rPr>
          <w:rFonts w:cs="Times New Roman"/>
          <w:szCs w:val="24"/>
        </w:rPr>
        <w:t>ailleurs,</w:t>
      </w:r>
      <w:r w:rsidR="008E3EAC">
        <w:rPr>
          <w:rFonts w:cs="Times New Roman"/>
          <w:szCs w:val="24"/>
        </w:rPr>
        <w:t xml:space="preserve"> dans ce roman autobiographique,</w:t>
      </w:r>
      <w:r w:rsidR="00880D44">
        <w:rPr>
          <w:rFonts w:cs="Times New Roman"/>
          <w:szCs w:val="24"/>
        </w:rPr>
        <w:t xml:space="preserve"> l’auteur </w:t>
      </w:r>
      <w:r w:rsidR="007A0A43" w:rsidRPr="008E3EAC">
        <w:rPr>
          <w:rFonts w:cs="Times New Roman"/>
          <w:szCs w:val="24"/>
        </w:rPr>
        <w:t xml:space="preserve">semble faire </w:t>
      </w:r>
      <w:r w:rsidR="00880D44">
        <w:rPr>
          <w:rFonts w:cs="Times New Roman"/>
          <w:szCs w:val="24"/>
        </w:rPr>
        <w:t xml:space="preserve">le </w:t>
      </w:r>
      <w:r w:rsidR="007A0A43" w:rsidRPr="008E3EAC">
        <w:rPr>
          <w:rFonts w:cs="Times New Roman"/>
          <w:szCs w:val="24"/>
        </w:rPr>
        <w:t>bilan de plus d’un siècle de présence française à Mayotte en interrogeant les relations wazungu et « </w:t>
      </w:r>
      <w:proofErr w:type="spellStart"/>
      <w:r w:rsidR="007A0A43" w:rsidRPr="008E3EAC">
        <w:rPr>
          <w:rFonts w:cs="Times New Roman"/>
          <w:szCs w:val="24"/>
        </w:rPr>
        <w:t>baco</w:t>
      </w:r>
      <w:proofErr w:type="spellEnd"/>
      <w:proofErr w:type="gramStart"/>
      <w:r w:rsidR="007A0A43" w:rsidRPr="008E3EAC">
        <w:rPr>
          <w:rFonts w:cs="Times New Roman"/>
          <w:szCs w:val="24"/>
        </w:rPr>
        <w:t> »/</w:t>
      </w:r>
      <w:proofErr w:type="gramEnd"/>
      <w:r w:rsidR="007A0A43" w:rsidRPr="008E3EAC">
        <w:rPr>
          <w:rFonts w:cs="Times New Roman"/>
          <w:szCs w:val="24"/>
        </w:rPr>
        <w:t>autochtones et en dénonçant les conditions de vie précaire de la population locale.</w:t>
      </w:r>
      <w:r w:rsidR="00DE223E" w:rsidRPr="008E3EAC">
        <w:rPr>
          <w:rFonts w:cs="Times New Roman"/>
          <w:szCs w:val="24"/>
        </w:rPr>
        <w:t xml:space="preserve"> </w:t>
      </w:r>
      <w:r w:rsidR="00DE223E" w:rsidRPr="004734F5">
        <w:rPr>
          <w:rFonts w:cs="Times New Roman"/>
          <w:szCs w:val="24"/>
        </w:rPr>
        <w:t>Lecture p.86 = sa découverte de la ville</w:t>
      </w:r>
      <w:r w:rsidR="00401CF5" w:rsidRPr="004734F5">
        <w:rPr>
          <w:rFonts w:cs="Times New Roman"/>
          <w:szCs w:val="24"/>
        </w:rPr>
        <w:t>.</w:t>
      </w:r>
    </w:p>
    <w:p w14:paraId="4AD470CE" w14:textId="4FDD4FEA" w:rsidR="00DE223E" w:rsidRDefault="00DE223E" w:rsidP="00DE223E">
      <w:pPr>
        <w:spacing w:after="0" w:line="360" w:lineRule="auto"/>
        <w:jc w:val="both"/>
        <w:rPr>
          <w:rFonts w:cs="Times New Roman"/>
          <w:b/>
          <w:szCs w:val="24"/>
        </w:rPr>
      </w:pPr>
      <w:r>
        <w:rPr>
          <w:rFonts w:cs="Times New Roman"/>
          <w:b/>
          <w:szCs w:val="24"/>
        </w:rPr>
        <w:t xml:space="preserve">Titres d’ouvrages à suggérer : </w:t>
      </w:r>
    </w:p>
    <w:p w14:paraId="784FAB08" w14:textId="095495A6" w:rsidR="00DE223E" w:rsidRDefault="00DE223E" w:rsidP="00DE223E">
      <w:pPr>
        <w:pStyle w:val="Paragraphedeliste"/>
        <w:numPr>
          <w:ilvl w:val="0"/>
          <w:numId w:val="2"/>
        </w:numPr>
        <w:spacing w:after="0" w:line="360" w:lineRule="auto"/>
        <w:jc w:val="both"/>
        <w:rPr>
          <w:rFonts w:cs="Times New Roman"/>
          <w:b/>
          <w:szCs w:val="24"/>
        </w:rPr>
      </w:pPr>
      <w:r w:rsidRPr="00DE223E">
        <w:rPr>
          <w:rFonts w:cs="Times New Roman"/>
          <w:i/>
          <w:szCs w:val="24"/>
        </w:rPr>
        <w:t>Perle des Comores</w:t>
      </w:r>
      <w:r>
        <w:rPr>
          <w:rFonts w:cs="Times New Roman"/>
          <w:b/>
          <w:szCs w:val="24"/>
        </w:rPr>
        <w:t xml:space="preserve"> de Coralie Frei</w:t>
      </w:r>
    </w:p>
    <w:p w14:paraId="0CFDA44D" w14:textId="5BBC1E65" w:rsidR="00DE223E" w:rsidRDefault="00DE223E" w:rsidP="00DE223E">
      <w:pPr>
        <w:pStyle w:val="Paragraphedeliste"/>
        <w:numPr>
          <w:ilvl w:val="0"/>
          <w:numId w:val="2"/>
        </w:numPr>
        <w:spacing w:after="0" w:line="360" w:lineRule="auto"/>
        <w:jc w:val="both"/>
        <w:rPr>
          <w:rFonts w:cs="Times New Roman"/>
          <w:b/>
          <w:szCs w:val="24"/>
        </w:rPr>
      </w:pPr>
      <w:proofErr w:type="spellStart"/>
      <w:r w:rsidRPr="00DE223E">
        <w:rPr>
          <w:rFonts w:cs="Times New Roman"/>
          <w:i/>
          <w:szCs w:val="24"/>
        </w:rPr>
        <w:t>Mtsamdu</w:t>
      </w:r>
      <w:proofErr w:type="spellEnd"/>
      <w:r w:rsidRPr="00DE223E">
        <w:rPr>
          <w:rFonts w:cs="Times New Roman"/>
          <w:i/>
          <w:szCs w:val="24"/>
        </w:rPr>
        <w:t xml:space="preserve"> </w:t>
      </w:r>
      <w:proofErr w:type="spellStart"/>
      <w:r w:rsidRPr="00DE223E">
        <w:rPr>
          <w:rFonts w:cs="Times New Roman"/>
          <w:i/>
          <w:szCs w:val="24"/>
        </w:rPr>
        <w:t>Kashkazi</w:t>
      </w:r>
      <w:proofErr w:type="spellEnd"/>
      <w:r w:rsidRPr="00DE223E">
        <w:rPr>
          <w:rFonts w:cs="Times New Roman"/>
          <w:i/>
          <w:szCs w:val="24"/>
        </w:rPr>
        <w:t xml:space="preserve"> </w:t>
      </w:r>
      <w:proofErr w:type="spellStart"/>
      <w:r w:rsidRPr="00DE223E">
        <w:rPr>
          <w:rFonts w:cs="Times New Roman"/>
          <w:i/>
          <w:szCs w:val="24"/>
        </w:rPr>
        <w:t>Kusi</w:t>
      </w:r>
      <w:proofErr w:type="spellEnd"/>
      <w:r w:rsidRPr="00DE223E">
        <w:rPr>
          <w:rFonts w:cs="Times New Roman"/>
          <w:i/>
          <w:szCs w:val="24"/>
        </w:rPr>
        <w:t xml:space="preserve"> </w:t>
      </w:r>
      <w:proofErr w:type="spellStart"/>
      <w:r w:rsidRPr="00DE223E">
        <w:rPr>
          <w:rFonts w:cs="Times New Roman"/>
          <w:i/>
          <w:szCs w:val="24"/>
        </w:rPr>
        <w:t>Misuri</w:t>
      </w:r>
      <w:proofErr w:type="spellEnd"/>
      <w:r>
        <w:rPr>
          <w:rFonts w:cs="Times New Roman"/>
          <w:b/>
          <w:szCs w:val="24"/>
        </w:rPr>
        <w:t xml:space="preserve"> de Mohamed </w:t>
      </w:r>
      <w:proofErr w:type="spellStart"/>
      <w:r>
        <w:rPr>
          <w:rFonts w:cs="Times New Roman"/>
          <w:b/>
          <w:szCs w:val="24"/>
        </w:rPr>
        <w:t>Nabhane</w:t>
      </w:r>
      <w:proofErr w:type="spellEnd"/>
      <w:r>
        <w:rPr>
          <w:rFonts w:cs="Times New Roman"/>
          <w:b/>
          <w:szCs w:val="24"/>
        </w:rPr>
        <w:t xml:space="preserve"> (version bilingue)</w:t>
      </w:r>
    </w:p>
    <w:p w14:paraId="0A028FC2" w14:textId="181DC64E" w:rsidR="00401CF5" w:rsidRPr="004734F5" w:rsidRDefault="00DE223E" w:rsidP="00401CF5">
      <w:pPr>
        <w:pStyle w:val="Paragraphedeliste"/>
        <w:numPr>
          <w:ilvl w:val="0"/>
          <w:numId w:val="2"/>
        </w:numPr>
        <w:spacing w:after="0" w:line="360" w:lineRule="auto"/>
        <w:jc w:val="both"/>
        <w:rPr>
          <w:rStyle w:val="Accentuation"/>
          <w:rFonts w:cs="Times New Roman"/>
          <w:i w:val="0"/>
          <w:iCs w:val="0"/>
          <w:szCs w:val="24"/>
        </w:rPr>
      </w:pPr>
      <w:r>
        <w:rPr>
          <w:rStyle w:val="Accentuation"/>
        </w:rPr>
        <w:t xml:space="preserve">Les aventures d’un adolescent mahorais </w:t>
      </w:r>
      <w:r w:rsidRPr="004734F5">
        <w:rPr>
          <w:rStyle w:val="Accentuation"/>
          <w:i w:val="0"/>
        </w:rPr>
        <w:t xml:space="preserve">de </w:t>
      </w:r>
      <w:proofErr w:type="spellStart"/>
      <w:r w:rsidRPr="004734F5">
        <w:rPr>
          <w:rStyle w:val="Accentuation"/>
          <w:i w:val="0"/>
        </w:rPr>
        <w:t>Nassur</w:t>
      </w:r>
      <w:proofErr w:type="spellEnd"/>
      <w:r w:rsidRPr="004734F5">
        <w:rPr>
          <w:rStyle w:val="Accentuation"/>
          <w:i w:val="0"/>
        </w:rPr>
        <w:t xml:space="preserve"> </w:t>
      </w:r>
      <w:proofErr w:type="spellStart"/>
      <w:r w:rsidRPr="004734F5">
        <w:rPr>
          <w:rStyle w:val="Accentuation"/>
          <w:i w:val="0"/>
        </w:rPr>
        <w:t>Attoumani</w:t>
      </w:r>
      <w:proofErr w:type="spellEnd"/>
      <w:r w:rsidR="005137CF" w:rsidRPr="004734F5">
        <w:rPr>
          <w:rStyle w:val="Accentuation"/>
          <w:i w:val="0"/>
        </w:rPr>
        <w:t xml:space="preserve"> = ouvrage de Christophe </w:t>
      </w:r>
      <w:proofErr w:type="spellStart"/>
      <w:r w:rsidR="005137CF" w:rsidRPr="004734F5">
        <w:rPr>
          <w:rStyle w:val="Accentuation"/>
          <w:i w:val="0"/>
        </w:rPr>
        <w:t>Cosker</w:t>
      </w:r>
      <w:proofErr w:type="spellEnd"/>
      <w:r w:rsidR="005137CF" w:rsidRPr="004734F5">
        <w:rPr>
          <w:rStyle w:val="Accentuation"/>
          <w:i w:val="0"/>
        </w:rPr>
        <w:t xml:space="preserve"> qui propose des pistes pédagogiques pour exploiter le thème Chez </w:t>
      </w:r>
      <w:proofErr w:type="spellStart"/>
      <w:r w:rsidR="005137CF" w:rsidRPr="004734F5">
        <w:rPr>
          <w:rStyle w:val="Accentuation"/>
          <w:i w:val="0"/>
        </w:rPr>
        <w:t>Nassur</w:t>
      </w:r>
      <w:proofErr w:type="spellEnd"/>
      <w:r w:rsidR="005137CF" w:rsidRPr="004734F5">
        <w:rPr>
          <w:rStyle w:val="Accentuation"/>
          <w:i w:val="0"/>
        </w:rPr>
        <w:t xml:space="preserve"> </w:t>
      </w:r>
      <w:proofErr w:type="spellStart"/>
      <w:r w:rsidR="005137CF" w:rsidRPr="004734F5">
        <w:rPr>
          <w:rStyle w:val="Accentuation"/>
          <w:i w:val="0"/>
        </w:rPr>
        <w:t>Attoumani</w:t>
      </w:r>
      <w:proofErr w:type="spellEnd"/>
      <w:r w:rsidR="005137CF" w:rsidRPr="004734F5">
        <w:rPr>
          <w:rStyle w:val="Accentuation"/>
          <w:i w:val="0"/>
        </w:rPr>
        <w:t xml:space="preserve">. </w:t>
      </w:r>
    </w:p>
    <w:p w14:paraId="78F6826E" w14:textId="6617A6F3" w:rsidR="00401CF5" w:rsidRDefault="00401CF5" w:rsidP="00401CF5">
      <w:pPr>
        <w:spacing w:after="0" w:line="360" w:lineRule="auto"/>
        <w:jc w:val="both"/>
        <w:rPr>
          <w:rFonts w:cs="Times New Roman"/>
          <w:szCs w:val="24"/>
        </w:rPr>
      </w:pPr>
      <w:r w:rsidRPr="004734F5">
        <w:rPr>
          <w:rFonts w:cs="Times New Roman"/>
          <w:szCs w:val="24"/>
        </w:rPr>
        <w:t>On retrouve également le thème de l’enfance ou de l’adolescence</w:t>
      </w:r>
      <w:r>
        <w:rPr>
          <w:rFonts w:cs="Times New Roman"/>
          <w:b/>
          <w:szCs w:val="24"/>
        </w:rPr>
        <w:t xml:space="preserve"> </w:t>
      </w:r>
      <w:r>
        <w:rPr>
          <w:rFonts w:cs="Times New Roman"/>
          <w:szCs w:val="24"/>
        </w:rPr>
        <w:t xml:space="preserve">dans des romans qui nous introduisent dans un univers beaucoup plus violent. Dans ce cas, </w:t>
      </w:r>
      <w:r w:rsidR="005137CF">
        <w:rPr>
          <w:rFonts w:cs="Times New Roman"/>
          <w:szCs w:val="24"/>
        </w:rPr>
        <w:t xml:space="preserve">le thème </w:t>
      </w:r>
      <w:r>
        <w:rPr>
          <w:rFonts w:cs="Times New Roman"/>
          <w:szCs w:val="24"/>
        </w:rPr>
        <w:t xml:space="preserve">est porté par une écriture de la violence. </w:t>
      </w:r>
      <w:r w:rsidR="005137CF">
        <w:rPr>
          <w:rFonts w:cs="Times New Roman"/>
          <w:szCs w:val="24"/>
        </w:rPr>
        <w:t>En effet, l</w:t>
      </w:r>
      <w:r>
        <w:rPr>
          <w:rFonts w:cs="Times New Roman"/>
          <w:szCs w:val="24"/>
        </w:rPr>
        <w:t xml:space="preserve">’enfance ou l’adolescence ne </w:t>
      </w:r>
      <w:r w:rsidR="005137CF">
        <w:rPr>
          <w:rFonts w:cs="Times New Roman"/>
          <w:szCs w:val="24"/>
        </w:rPr>
        <w:t xml:space="preserve">se </w:t>
      </w:r>
      <w:r>
        <w:rPr>
          <w:rFonts w:cs="Times New Roman"/>
          <w:szCs w:val="24"/>
        </w:rPr>
        <w:t>déroule plus dans le cadre rural paisible mais le cadre urbain avec son lot de violence</w:t>
      </w:r>
      <w:r w:rsidR="00880D44">
        <w:rPr>
          <w:rFonts w:cs="Times New Roman"/>
          <w:szCs w:val="24"/>
        </w:rPr>
        <w:t xml:space="preserve">, comme dans Les démons de l’aube de Salim </w:t>
      </w:r>
      <w:proofErr w:type="spellStart"/>
      <w:r w:rsidR="00880D44">
        <w:rPr>
          <w:rFonts w:cs="Times New Roman"/>
          <w:szCs w:val="24"/>
        </w:rPr>
        <w:t>Hatubou</w:t>
      </w:r>
      <w:proofErr w:type="spellEnd"/>
      <w:r>
        <w:rPr>
          <w:rFonts w:cs="Times New Roman"/>
          <w:szCs w:val="24"/>
        </w:rPr>
        <w:t>.</w:t>
      </w:r>
      <w:r w:rsidR="00880D44">
        <w:rPr>
          <w:rFonts w:cs="Times New Roman"/>
          <w:szCs w:val="24"/>
        </w:rPr>
        <w:t xml:space="preserve"> Dans ce roman, Salim </w:t>
      </w:r>
      <w:proofErr w:type="spellStart"/>
      <w:r w:rsidR="00880D44">
        <w:rPr>
          <w:rFonts w:cs="Times New Roman"/>
          <w:szCs w:val="24"/>
        </w:rPr>
        <w:t>Hatubou</w:t>
      </w:r>
      <w:proofErr w:type="spellEnd"/>
      <w:r w:rsidR="00880D44">
        <w:rPr>
          <w:rFonts w:cs="Times New Roman"/>
          <w:szCs w:val="24"/>
        </w:rPr>
        <w:t xml:space="preserve"> donne à lire l’itinéraire des enfants de rue à Moroni qui, pour survivre, se débrouillent en vendant des unités de cartes téléphoniques et qui vont finir par prendre le pouvoir et instaurer un climat de violence dans la ville.</w:t>
      </w:r>
      <w:r w:rsidR="004734F5">
        <w:rPr>
          <w:rFonts w:cs="Times New Roman"/>
          <w:szCs w:val="24"/>
        </w:rPr>
        <w:t xml:space="preserve"> </w:t>
      </w:r>
      <w:bookmarkStart w:id="0" w:name="_GoBack"/>
      <w:bookmarkEnd w:id="0"/>
      <w:r w:rsidR="005137CF">
        <w:rPr>
          <w:rFonts w:cs="Times New Roman"/>
          <w:szCs w:val="24"/>
        </w:rPr>
        <w:t xml:space="preserve">Comme exemple, nous pouvons citer : </w:t>
      </w:r>
    </w:p>
    <w:p w14:paraId="780E3EF1" w14:textId="3CD2A921" w:rsidR="005137CF" w:rsidRDefault="005137CF" w:rsidP="005137CF">
      <w:pPr>
        <w:pStyle w:val="Paragraphedeliste"/>
        <w:numPr>
          <w:ilvl w:val="0"/>
          <w:numId w:val="2"/>
        </w:numPr>
        <w:spacing w:after="0" w:line="360" w:lineRule="auto"/>
        <w:jc w:val="both"/>
        <w:rPr>
          <w:rFonts w:cs="Times New Roman"/>
          <w:szCs w:val="24"/>
        </w:rPr>
      </w:pPr>
      <w:r w:rsidRPr="005137CF">
        <w:rPr>
          <w:rFonts w:cs="Times New Roman"/>
          <w:i/>
          <w:szCs w:val="24"/>
        </w:rPr>
        <w:t>Les Démons de l’aube</w:t>
      </w:r>
      <w:r>
        <w:rPr>
          <w:rFonts w:cs="Times New Roman"/>
          <w:szCs w:val="24"/>
        </w:rPr>
        <w:t xml:space="preserve"> de Salim </w:t>
      </w:r>
      <w:proofErr w:type="spellStart"/>
      <w:r>
        <w:rPr>
          <w:rFonts w:cs="Times New Roman"/>
          <w:szCs w:val="24"/>
        </w:rPr>
        <w:t>Hatubou</w:t>
      </w:r>
      <w:proofErr w:type="spellEnd"/>
    </w:p>
    <w:p w14:paraId="05589AE2" w14:textId="77777777" w:rsidR="00F30534" w:rsidRDefault="005137CF" w:rsidP="005137CF">
      <w:pPr>
        <w:pStyle w:val="Paragraphedeliste"/>
        <w:numPr>
          <w:ilvl w:val="0"/>
          <w:numId w:val="2"/>
        </w:numPr>
        <w:spacing w:after="0" w:line="360" w:lineRule="auto"/>
        <w:jc w:val="both"/>
        <w:rPr>
          <w:rFonts w:cs="Times New Roman"/>
          <w:szCs w:val="24"/>
        </w:rPr>
      </w:pPr>
      <w:r w:rsidRPr="005137CF">
        <w:rPr>
          <w:rFonts w:cs="Times New Roman"/>
          <w:i/>
          <w:szCs w:val="24"/>
        </w:rPr>
        <w:t>Tropique de la violence</w:t>
      </w:r>
      <w:r>
        <w:rPr>
          <w:rFonts w:cs="Times New Roman"/>
          <w:szCs w:val="24"/>
        </w:rPr>
        <w:t xml:space="preserve"> de </w:t>
      </w:r>
      <w:proofErr w:type="spellStart"/>
      <w:r>
        <w:rPr>
          <w:rFonts w:cs="Times New Roman"/>
          <w:szCs w:val="24"/>
        </w:rPr>
        <w:t>Nathacha</w:t>
      </w:r>
      <w:proofErr w:type="spellEnd"/>
      <w:r>
        <w:rPr>
          <w:rFonts w:cs="Times New Roman"/>
          <w:szCs w:val="24"/>
        </w:rPr>
        <w:t xml:space="preserve"> </w:t>
      </w:r>
      <w:proofErr w:type="spellStart"/>
      <w:r>
        <w:rPr>
          <w:rFonts w:cs="Times New Roman"/>
          <w:szCs w:val="24"/>
        </w:rPr>
        <w:t>Appanah</w:t>
      </w:r>
      <w:proofErr w:type="spellEnd"/>
    </w:p>
    <w:p w14:paraId="39351452" w14:textId="25EA132B" w:rsidR="009D7EBD" w:rsidRDefault="00F30534" w:rsidP="00F30534">
      <w:pPr>
        <w:pStyle w:val="Paragraphedeliste"/>
        <w:numPr>
          <w:ilvl w:val="0"/>
          <w:numId w:val="2"/>
        </w:numPr>
        <w:spacing w:after="0" w:line="360" w:lineRule="auto"/>
        <w:jc w:val="both"/>
        <w:rPr>
          <w:rFonts w:cs="Times New Roman"/>
          <w:szCs w:val="24"/>
        </w:rPr>
      </w:pPr>
      <w:r>
        <w:rPr>
          <w:rFonts w:cs="Times New Roman"/>
          <w:i/>
          <w:szCs w:val="24"/>
        </w:rPr>
        <w:t xml:space="preserve">Pirogue sur le vide </w:t>
      </w:r>
      <w:r w:rsidRPr="00F30534">
        <w:rPr>
          <w:rFonts w:cs="Times New Roman"/>
          <w:szCs w:val="24"/>
        </w:rPr>
        <w:t xml:space="preserve">de David </w:t>
      </w:r>
      <w:proofErr w:type="spellStart"/>
      <w:r w:rsidRPr="00F30534">
        <w:rPr>
          <w:rFonts w:cs="Times New Roman"/>
          <w:szCs w:val="24"/>
        </w:rPr>
        <w:t>Jaomanoro</w:t>
      </w:r>
      <w:proofErr w:type="spellEnd"/>
      <w:r w:rsidRPr="00F30534">
        <w:rPr>
          <w:rFonts w:cs="Times New Roman"/>
          <w:szCs w:val="24"/>
        </w:rPr>
        <w:t>.</w:t>
      </w:r>
      <w:r>
        <w:rPr>
          <w:rFonts w:cs="Times New Roman"/>
          <w:i/>
          <w:szCs w:val="24"/>
        </w:rPr>
        <w:t xml:space="preserve"> </w:t>
      </w:r>
      <w:r w:rsidR="005137CF">
        <w:rPr>
          <w:rFonts w:cs="Times New Roman"/>
          <w:szCs w:val="24"/>
        </w:rPr>
        <w:t xml:space="preserve"> </w:t>
      </w:r>
    </w:p>
    <w:p w14:paraId="1FEE1C6F" w14:textId="77777777" w:rsidR="007D4197" w:rsidRDefault="007D4197" w:rsidP="007D4197">
      <w:pPr>
        <w:pStyle w:val="Paragraphedeliste"/>
        <w:spacing w:after="0" w:line="360" w:lineRule="auto"/>
        <w:ind w:left="360"/>
        <w:jc w:val="both"/>
        <w:rPr>
          <w:rFonts w:cs="Times New Roman"/>
          <w:szCs w:val="24"/>
        </w:rPr>
      </w:pPr>
    </w:p>
    <w:p w14:paraId="6B807591" w14:textId="729053C1" w:rsidR="002D4743" w:rsidRPr="007D4197" w:rsidRDefault="007D4197" w:rsidP="0063766F">
      <w:pPr>
        <w:spacing w:after="0" w:line="360" w:lineRule="auto"/>
        <w:jc w:val="both"/>
        <w:rPr>
          <w:rFonts w:cs="Times New Roman"/>
          <w:b/>
          <w:szCs w:val="24"/>
        </w:rPr>
      </w:pPr>
      <w:r w:rsidRPr="007D4197">
        <w:rPr>
          <w:rFonts w:cs="Times New Roman"/>
          <w:b/>
          <w:szCs w:val="24"/>
        </w:rPr>
        <w:t xml:space="preserve">Les auteurs de l’archipel abordent d’autres thèmes tels que : </w:t>
      </w:r>
    </w:p>
    <w:p w14:paraId="28D36A84" w14:textId="62DE4C4A" w:rsidR="000D3957" w:rsidRDefault="000D3957" w:rsidP="000D3957">
      <w:pPr>
        <w:pStyle w:val="Paragraphedeliste"/>
        <w:numPr>
          <w:ilvl w:val="0"/>
          <w:numId w:val="2"/>
        </w:numPr>
        <w:spacing w:after="0" w:line="360" w:lineRule="auto"/>
        <w:jc w:val="both"/>
        <w:rPr>
          <w:rFonts w:cs="Times New Roman"/>
          <w:szCs w:val="24"/>
        </w:rPr>
      </w:pPr>
      <w:r>
        <w:rPr>
          <w:rFonts w:cs="Times New Roman"/>
          <w:szCs w:val="24"/>
        </w:rPr>
        <w:t xml:space="preserve">La domination coloniale (tensions entre Wazungu et </w:t>
      </w:r>
      <w:proofErr w:type="spellStart"/>
      <w:r>
        <w:rPr>
          <w:rFonts w:cs="Times New Roman"/>
          <w:szCs w:val="24"/>
        </w:rPr>
        <w:t>Baco</w:t>
      </w:r>
      <w:proofErr w:type="spellEnd"/>
      <w:r w:rsidR="00C020F2">
        <w:rPr>
          <w:rFonts w:cs="Times New Roman"/>
          <w:szCs w:val="24"/>
        </w:rPr>
        <w:t>)</w:t>
      </w:r>
      <w:r w:rsidR="00AD060F">
        <w:rPr>
          <w:rFonts w:cs="Times New Roman"/>
          <w:szCs w:val="24"/>
        </w:rPr>
        <w:t xml:space="preserve"> : un thème que l’on retrouve dans les romans d’Abdou Salam </w:t>
      </w:r>
      <w:proofErr w:type="spellStart"/>
      <w:r w:rsidR="00AD060F">
        <w:rPr>
          <w:rFonts w:cs="Times New Roman"/>
          <w:szCs w:val="24"/>
        </w:rPr>
        <w:t>Baco</w:t>
      </w:r>
      <w:proofErr w:type="spellEnd"/>
      <w:r w:rsidR="00AD060F">
        <w:rPr>
          <w:rFonts w:cs="Times New Roman"/>
          <w:szCs w:val="24"/>
        </w:rPr>
        <w:t xml:space="preserve"> (</w:t>
      </w:r>
      <w:r w:rsidR="00AD060F" w:rsidRPr="00AD060F">
        <w:rPr>
          <w:rFonts w:cs="Times New Roman"/>
          <w:i/>
          <w:szCs w:val="24"/>
        </w:rPr>
        <w:t>Dans un cri silencieux</w:t>
      </w:r>
      <w:r w:rsidR="00AD060F">
        <w:rPr>
          <w:rFonts w:cs="Times New Roman"/>
          <w:szCs w:val="24"/>
        </w:rPr>
        <w:t xml:space="preserve">, </w:t>
      </w:r>
      <w:r w:rsidR="00AD060F" w:rsidRPr="00AD060F">
        <w:rPr>
          <w:rFonts w:cs="Times New Roman"/>
          <w:i/>
          <w:szCs w:val="24"/>
        </w:rPr>
        <w:t>Si longue que soit la nuit</w:t>
      </w:r>
      <w:r w:rsidR="00AD060F" w:rsidRPr="00AD060F">
        <w:rPr>
          <w:rFonts w:cs="Times New Roman"/>
          <w:szCs w:val="24"/>
        </w:rPr>
        <w:t>)</w:t>
      </w:r>
      <w:r w:rsidR="00AD060F">
        <w:rPr>
          <w:rFonts w:cs="Times New Roman"/>
          <w:szCs w:val="24"/>
        </w:rPr>
        <w:t xml:space="preserve">, dans certains romans de </w:t>
      </w:r>
      <w:proofErr w:type="spellStart"/>
      <w:r w:rsidR="00AD060F">
        <w:rPr>
          <w:rFonts w:cs="Times New Roman"/>
          <w:szCs w:val="24"/>
        </w:rPr>
        <w:t>Nassur</w:t>
      </w:r>
      <w:proofErr w:type="spellEnd"/>
      <w:r w:rsidR="00AD060F">
        <w:rPr>
          <w:rFonts w:cs="Times New Roman"/>
          <w:szCs w:val="24"/>
        </w:rPr>
        <w:t xml:space="preserve"> </w:t>
      </w:r>
      <w:proofErr w:type="spellStart"/>
      <w:r w:rsidR="00AD060F">
        <w:rPr>
          <w:rFonts w:cs="Times New Roman"/>
          <w:szCs w:val="24"/>
        </w:rPr>
        <w:t>Attoumani</w:t>
      </w:r>
      <w:proofErr w:type="spellEnd"/>
      <w:r w:rsidR="00AD060F">
        <w:rPr>
          <w:rFonts w:cs="Times New Roman"/>
          <w:szCs w:val="24"/>
        </w:rPr>
        <w:t xml:space="preserve"> (</w:t>
      </w:r>
      <w:r w:rsidR="00AD060F" w:rsidRPr="00AD060F">
        <w:rPr>
          <w:rFonts w:cs="Times New Roman"/>
          <w:i/>
          <w:szCs w:val="24"/>
        </w:rPr>
        <w:t xml:space="preserve">Nerf de </w:t>
      </w:r>
      <w:r w:rsidR="00AD060F">
        <w:rPr>
          <w:rFonts w:cs="Times New Roman"/>
          <w:i/>
          <w:szCs w:val="24"/>
        </w:rPr>
        <w:t>bœuf</w:t>
      </w:r>
      <w:r w:rsidR="00AD060F" w:rsidRPr="00AD060F">
        <w:rPr>
          <w:rFonts w:cs="Times New Roman"/>
          <w:i/>
          <w:szCs w:val="24"/>
        </w:rPr>
        <w:t>, Le Calvaire des baobabs</w:t>
      </w:r>
      <w:r w:rsidR="00AD060F">
        <w:rPr>
          <w:rFonts w:cs="Times New Roman"/>
          <w:szCs w:val="24"/>
        </w:rPr>
        <w:t xml:space="preserve">) ou encore dans </w:t>
      </w:r>
      <w:r w:rsidR="00AD060F" w:rsidRPr="00AD060F">
        <w:rPr>
          <w:rFonts w:cs="Times New Roman"/>
          <w:i/>
          <w:szCs w:val="24"/>
        </w:rPr>
        <w:t>Et la graine</w:t>
      </w:r>
      <w:r w:rsidR="00AD060F">
        <w:rPr>
          <w:rFonts w:cs="Times New Roman"/>
          <w:szCs w:val="24"/>
        </w:rPr>
        <w:t xml:space="preserve"> d’Aboubacar </w:t>
      </w:r>
      <w:proofErr w:type="spellStart"/>
      <w:r w:rsidR="00AD060F">
        <w:rPr>
          <w:rFonts w:cs="Times New Roman"/>
          <w:szCs w:val="24"/>
        </w:rPr>
        <w:t>Said</w:t>
      </w:r>
      <w:proofErr w:type="spellEnd"/>
      <w:r w:rsidR="00AD060F">
        <w:rPr>
          <w:rFonts w:cs="Times New Roman"/>
          <w:szCs w:val="24"/>
        </w:rPr>
        <w:t xml:space="preserve"> Salim.</w:t>
      </w:r>
      <w:r w:rsidR="007D4197">
        <w:rPr>
          <w:rFonts w:cs="Times New Roman"/>
          <w:szCs w:val="24"/>
        </w:rPr>
        <w:t xml:space="preserve"> </w:t>
      </w:r>
      <w:r w:rsidR="00AD060F">
        <w:rPr>
          <w:rFonts w:cs="Times New Roman"/>
          <w:szCs w:val="24"/>
        </w:rPr>
        <w:t xml:space="preserve"> </w:t>
      </w:r>
    </w:p>
    <w:p w14:paraId="15885A05" w14:textId="7A81D507" w:rsidR="00C020F2" w:rsidRDefault="00C020F2" w:rsidP="000D3957">
      <w:pPr>
        <w:pStyle w:val="Paragraphedeliste"/>
        <w:numPr>
          <w:ilvl w:val="0"/>
          <w:numId w:val="2"/>
        </w:numPr>
        <w:spacing w:after="0" w:line="360" w:lineRule="auto"/>
        <w:jc w:val="both"/>
        <w:rPr>
          <w:rFonts w:cs="Times New Roman"/>
          <w:szCs w:val="24"/>
        </w:rPr>
      </w:pPr>
      <w:r>
        <w:rPr>
          <w:rFonts w:cs="Times New Roman"/>
          <w:szCs w:val="24"/>
        </w:rPr>
        <w:t>Les violences faites aux femmes/enfants</w:t>
      </w:r>
      <w:r w:rsidR="00AD060F">
        <w:rPr>
          <w:rFonts w:cs="Times New Roman"/>
          <w:szCs w:val="24"/>
        </w:rPr>
        <w:t xml:space="preserve"> : </w:t>
      </w:r>
    </w:p>
    <w:p w14:paraId="505E6E39" w14:textId="2E4B04C5" w:rsidR="006908C8" w:rsidRDefault="00C020F2" w:rsidP="006908C8">
      <w:pPr>
        <w:pStyle w:val="Paragraphedeliste"/>
        <w:numPr>
          <w:ilvl w:val="0"/>
          <w:numId w:val="2"/>
        </w:numPr>
        <w:spacing w:after="0" w:line="360" w:lineRule="auto"/>
        <w:jc w:val="both"/>
        <w:rPr>
          <w:rFonts w:cs="Times New Roman"/>
          <w:szCs w:val="24"/>
        </w:rPr>
      </w:pPr>
      <w:r>
        <w:rPr>
          <w:rFonts w:cs="Times New Roman"/>
          <w:szCs w:val="24"/>
        </w:rPr>
        <w:t>L’</w:t>
      </w:r>
      <w:r w:rsidR="007D4197">
        <w:rPr>
          <w:rFonts w:cs="Times New Roman"/>
          <w:szCs w:val="24"/>
        </w:rPr>
        <w:t xml:space="preserve">exil </w:t>
      </w:r>
    </w:p>
    <w:p w14:paraId="5BECDF02" w14:textId="1B19F12A" w:rsidR="00AD060F" w:rsidRPr="001A1CFC" w:rsidRDefault="00C020F2" w:rsidP="001A1CFC">
      <w:pPr>
        <w:spacing w:after="0" w:line="360" w:lineRule="auto"/>
        <w:jc w:val="both"/>
        <w:rPr>
          <w:rFonts w:cs="Times New Roman"/>
          <w:szCs w:val="24"/>
        </w:rPr>
      </w:pPr>
      <w:r w:rsidRPr="001A1CFC">
        <w:rPr>
          <w:rFonts w:cs="Times New Roman"/>
          <w:szCs w:val="24"/>
        </w:rPr>
        <w:t>Les productions littéraires de</w:t>
      </w:r>
      <w:r w:rsidR="007D4197" w:rsidRPr="001A1CFC">
        <w:rPr>
          <w:rFonts w:cs="Times New Roman"/>
          <w:szCs w:val="24"/>
        </w:rPr>
        <w:t>s écrivains des Comores</w:t>
      </w:r>
      <w:r w:rsidRPr="001A1CFC">
        <w:rPr>
          <w:rFonts w:cs="Times New Roman"/>
          <w:szCs w:val="24"/>
        </w:rPr>
        <w:t xml:space="preserve"> dressent </w:t>
      </w:r>
      <w:r w:rsidR="007D4197" w:rsidRPr="001A1CFC">
        <w:rPr>
          <w:rFonts w:cs="Times New Roman"/>
          <w:szCs w:val="24"/>
        </w:rPr>
        <w:t xml:space="preserve">souvent </w:t>
      </w:r>
      <w:r w:rsidRPr="001A1CFC">
        <w:rPr>
          <w:rFonts w:cs="Times New Roman"/>
          <w:szCs w:val="24"/>
        </w:rPr>
        <w:t>un tableau critique des sociétés comoriennes en général,</w:t>
      </w:r>
      <w:r w:rsidR="007D4197" w:rsidRPr="001A1CFC">
        <w:rPr>
          <w:rFonts w:cs="Times New Roman"/>
          <w:szCs w:val="24"/>
        </w:rPr>
        <w:t xml:space="preserve"> elles donnent à voir une image des Comores loin des images de cartes postales</w:t>
      </w:r>
      <w:r w:rsidRPr="001A1CFC">
        <w:rPr>
          <w:rFonts w:cs="Times New Roman"/>
          <w:szCs w:val="24"/>
        </w:rPr>
        <w:t>.</w:t>
      </w:r>
    </w:p>
    <w:p w14:paraId="31EC9F9C" w14:textId="77777777" w:rsidR="00BD40D0" w:rsidRDefault="00BD40D0"/>
    <w:sectPr w:rsidR="00BD40D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0147B" w14:textId="77777777" w:rsidR="00AF6BA5" w:rsidRDefault="00AF6BA5" w:rsidP="001A26A0">
      <w:pPr>
        <w:spacing w:after="0" w:line="240" w:lineRule="auto"/>
      </w:pPr>
      <w:r>
        <w:separator/>
      </w:r>
    </w:p>
  </w:endnote>
  <w:endnote w:type="continuationSeparator" w:id="0">
    <w:p w14:paraId="1D984B17" w14:textId="77777777" w:rsidR="00AF6BA5" w:rsidRDefault="00AF6BA5" w:rsidP="001A2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FAECC" w14:textId="77777777" w:rsidR="001A26A0" w:rsidRDefault="001A26A0">
    <w:pPr>
      <w:pStyle w:val="Pieddepag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3BE2B6FF" w14:textId="77777777" w:rsidR="001A26A0" w:rsidRDefault="001A26A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15ABB" w14:textId="77777777" w:rsidR="00AF6BA5" w:rsidRDefault="00AF6BA5" w:rsidP="001A26A0">
      <w:pPr>
        <w:spacing w:after="0" w:line="240" w:lineRule="auto"/>
      </w:pPr>
      <w:r>
        <w:separator/>
      </w:r>
    </w:p>
  </w:footnote>
  <w:footnote w:type="continuationSeparator" w:id="0">
    <w:p w14:paraId="063B925E" w14:textId="77777777" w:rsidR="00AF6BA5" w:rsidRDefault="00AF6BA5" w:rsidP="001A26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25C75"/>
    <w:multiLevelType w:val="hybridMultilevel"/>
    <w:tmpl w:val="C78275E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486F195E"/>
    <w:multiLevelType w:val="hybridMultilevel"/>
    <w:tmpl w:val="6D9092FE"/>
    <w:lvl w:ilvl="0" w:tplc="D6761552">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53620F9B"/>
    <w:multiLevelType w:val="hybridMultilevel"/>
    <w:tmpl w:val="CDA84524"/>
    <w:lvl w:ilvl="0" w:tplc="040C000F">
      <w:start w:val="1"/>
      <w:numFmt w:val="decimal"/>
      <w:lvlText w:val="%1."/>
      <w:lvlJc w:val="left"/>
      <w:pPr>
        <w:ind w:left="360" w:hanging="360"/>
      </w:pPr>
      <w:rPr>
        <w:rFonts w:cs="Times New Roman"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5E3316DC"/>
    <w:multiLevelType w:val="hybridMultilevel"/>
    <w:tmpl w:val="78F24B26"/>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4" w15:restartNumberingAfterBreak="0">
    <w:nsid w:val="6B0E4BF8"/>
    <w:multiLevelType w:val="hybridMultilevel"/>
    <w:tmpl w:val="5D46D4D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66F"/>
    <w:rsid w:val="00033F18"/>
    <w:rsid w:val="0005020E"/>
    <w:rsid w:val="000A10B8"/>
    <w:rsid w:val="000B770A"/>
    <w:rsid w:val="000C43FC"/>
    <w:rsid w:val="000D3957"/>
    <w:rsid w:val="001547AF"/>
    <w:rsid w:val="00190A38"/>
    <w:rsid w:val="001A1CFC"/>
    <w:rsid w:val="001A26A0"/>
    <w:rsid w:val="001A3F85"/>
    <w:rsid w:val="002709F9"/>
    <w:rsid w:val="002D4743"/>
    <w:rsid w:val="00340EFB"/>
    <w:rsid w:val="003C423E"/>
    <w:rsid w:val="00401CF5"/>
    <w:rsid w:val="00457A3A"/>
    <w:rsid w:val="004734F5"/>
    <w:rsid w:val="004956B1"/>
    <w:rsid w:val="00507E5A"/>
    <w:rsid w:val="005137CF"/>
    <w:rsid w:val="00555164"/>
    <w:rsid w:val="005854F9"/>
    <w:rsid w:val="00600F46"/>
    <w:rsid w:val="00607A4E"/>
    <w:rsid w:val="0063766F"/>
    <w:rsid w:val="006908C8"/>
    <w:rsid w:val="007A0A43"/>
    <w:rsid w:val="007D4197"/>
    <w:rsid w:val="007F47DB"/>
    <w:rsid w:val="00880D44"/>
    <w:rsid w:val="00887C7C"/>
    <w:rsid w:val="008E3EAC"/>
    <w:rsid w:val="009122E5"/>
    <w:rsid w:val="00964505"/>
    <w:rsid w:val="00977B5A"/>
    <w:rsid w:val="009A1CFC"/>
    <w:rsid w:val="009B4BD3"/>
    <w:rsid w:val="009D7EBD"/>
    <w:rsid w:val="009E14F1"/>
    <w:rsid w:val="00A05A0C"/>
    <w:rsid w:val="00AA4570"/>
    <w:rsid w:val="00AD060F"/>
    <w:rsid w:val="00AF6BA5"/>
    <w:rsid w:val="00B95242"/>
    <w:rsid w:val="00BC255D"/>
    <w:rsid w:val="00BD40D0"/>
    <w:rsid w:val="00C020F2"/>
    <w:rsid w:val="00C66130"/>
    <w:rsid w:val="00C94FF7"/>
    <w:rsid w:val="00CB4A45"/>
    <w:rsid w:val="00CD1408"/>
    <w:rsid w:val="00CF7FB4"/>
    <w:rsid w:val="00D00E73"/>
    <w:rsid w:val="00DE223E"/>
    <w:rsid w:val="00E275D8"/>
    <w:rsid w:val="00E34D76"/>
    <w:rsid w:val="00E56BCA"/>
    <w:rsid w:val="00EA39DE"/>
    <w:rsid w:val="00EE053A"/>
    <w:rsid w:val="00EE2158"/>
    <w:rsid w:val="00F06C7F"/>
    <w:rsid w:val="00F30391"/>
    <w:rsid w:val="00F30534"/>
    <w:rsid w:val="00F93C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7D63B"/>
  <w15:chartTrackingRefBased/>
  <w15:docId w15:val="{51EFD9F2-E5EC-4FFA-81BC-2D014B912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66F"/>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3766F"/>
    <w:pPr>
      <w:ind w:left="720"/>
      <w:contextualSpacing/>
    </w:pPr>
  </w:style>
  <w:style w:type="table" w:styleId="Grilledutableau">
    <w:name w:val="Table Grid"/>
    <w:basedOn w:val="TableauNormal"/>
    <w:uiPriority w:val="39"/>
    <w:rsid w:val="0063766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63766F"/>
    <w:rPr>
      <w:i/>
      <w:iCs/>
    </w:rPr>
  </w:style>
  <w:style w:type="paragraph" w:styleId="En-tte">
    <w:name w:val="header"/>
    <w:basedOn w:val="Normal"/>
    <w:link w:val="En-tteCar"/>
    <w:uiPriority w:val="99"/>
    <w:unhideWhenUsed/>
    <w:rsid w:val="001A26A0"/>
    <w:pPr>
      <w:tabs>
        <w:tab w:val="center" w:pos="4536"/>
        <w:tab w:val="right" w:pos="9072"/>
      </w:tabs>
      <w:spacing w:after="0" w:line="240" w:lineRule="auto"/>
    </w:pPr>
  </w:style>
  <w:style w:type="character" w:customStyle="1" w:styleId="En-tteCar">
    <w:name w:val="En-tête Car"/>
    <w:basedOn w:val="Policepardfaut"/>
    <w:link w:val="En-tte"/>
    <w:uiPriority w:val="99"/>
    <w:rsid w:val="001A26A0"/>
  </w:style>
  <w:style w:type="paragraph" w:styleId="Pieddepage">
    <w:name w:val="footer"/>
    <w:basedOn w:val="Normal"/>
    <w:link w:val="PieddepageCar"/>
    <w:uiPriority w:val="99"/>
    <w:unhideWhenUsed/>
    <w:rsid w:val="001A26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2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70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908</TotalTime>
  <Pages>6</Pages>
  <Words>2054</Words>
  <Characters>11301</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Honko Kilandy</dc:creator>
  <cp:keywords/>
  <dc:description/>
  <cp:lastModifiedBy>Honko Kilandy</cp:lastModifiedBy>
  <cp:revision>11</cp:revision>
  <cp:lastPrinted>2019-05-16T20:50:00Z</cp:lastPrinted>
  <dcterms:created xsi:type="dcterms:W3CDTF">2019-05-04T20:41:00Z</dcterms:created>
  <dcterms:modified xsi:type="dcterms:W3CDTF">2019-05-26T07:10:00Z</dcterms:modified>
</cp:coreProperties>
</file>