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1B4607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MATHEMATIQUES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AC5590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21"/>
                    <w:sz w:val="20"/>
                  </w:rPr>
                  <w:t>☐</w:t>
                </w:r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AC5590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98493630"/>
              </w:sdtPr>
              <w:sdtContent>
                <w:r w:rsidR="00860C2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9A7704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861"/>
        </w:trPr>
        <w:tc>
          <w:tcPr>
            <w:tcW w:w="2268" w:type="dxa"/>
            <w:vAlign w:val="center"/>
          </w:tcPr>
          <w:p w:rsidR="000553F8" w:rsidRPr="00AF5872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D62DB7" w:rsidRDefault="00D62DB7" w:rsidP="00D62DB7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D62DB7">
              <w:rPr>
                <w:sz w:val="24"/>
                <w:szCs w:val="24"/>
              </w:rPr>
              <w:t xml:space="preserve">Sécurité </w:t>
            </w:r>
            <w:r w:rsidR="00CB24B3" w:rsidRPr="00D62DB7">
              <w:rPr>
                <w:rFonts w:ascii="Arial" w:hAnsi="Arial" w:cs="Arial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D62DB7" w:rsidRDefault="00D62DB7" w:rsidP="00D62DB7">
            <w:pPr>
              <w:pStyle w:val="Default"/>
            </w:pPr>
            <w:r w:rsidRPr="00D62DB7">
              <w:t>Comment travailler en toute sécurité ?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Default="00B75749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- </w:t>
            </w:r>
            <w:r w:rsidR="00296A17">
              <w:rPr>
                <w:rFonts w:ascii="Arial" w:hAnsi="Arial" w:cs="Arial"/>
                <w:sz w:val="24"/>
              </w:rPr>
              <w:t>Extraire l’information : exploiter un graphique</w:t>
            </w:r>
          </w:p>
          <w:p w:rsidR="000E5E2C" w:rsidRDefault="000E5E2C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  <w:p w:rsidR="000E5E2C" w:rsidRPr="000E5E2C" w:rsidRDefault="000E5E2C" w:rsidP="000E5E2C">
            <w:pPr>
              <w:pStyle w:val="Default"/>
            </w:pPr>
            <w:r>
              <w:t xml:space="preserve">  </w:t>
            </w:r>
            <w:r w:rsidR="00B75749">
              <w:t xml:space="preserve">- </w:t>
            </w:r>
            <w:r w:rsidRPr="000E5E2C">
              <w:t xml:space="preserve">Connaître la relation entre </w:t>
            </w:r>
            <w:r w:rsidRPr="000E5E2C">
              <w:rPr>
                <w:i/>
                <w:iCs/>
              </w:rPr>
              <w:t xml:space="preserve">U </w:t>
            </w:r>
            <w:r w:rsidRPr="000E5E2C">
              <w:t xml:space="preserve">et </w:t>
            </w:r>
            <w:r w:rsidRPr="000E5E2C">
              <w:rPr>
                <w:i/>
                <w:iCs/>
              </w:rPr>
              <w:t xml:space="preserve">I </w:t>
            </w:r>
            <w:r w:rsidRPr="000E5E2C">
              <w:t xml:space="preserve">pour des systèmes à comportement de type ohmique. </w:t>
            </w:r>
          </w:p>
          <w:p w:rsidR="000E5E2C" w:rsidRPr="00AF5872" w:rsidRDefault="000E5E2C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AC5590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396282779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AC5590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90618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496691236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206174152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AC5590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-21"/>
                  <w:position w:val="1"/>
                  <w:sz w:val="20"/>
                </w:rPr>
                <w:id w:val="-1768916937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1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AC5590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-1651983627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AC5590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AC5590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212033893"/>
              </w:sdtPr>
              <w:sdtContent>
                <w:r w:rsidR="00662886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AC5590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75788128"/>
              </w:sdtPr>
              <w:sdtContent>
                <w:r w:rsidR="00662886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AC5590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779164155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68179B" w:rsidRDefault="0068179B">
      <w:pPr>
        <w:pStyle w:val="Corpsdetexte"/>
        <w:spacing w:before="1"/>
        <w:rPr>
          <w:rFonts w:ascii="Arial" w:hAnsi="Arial" w:cs="Arial"/>
        </w:rPr>
      </w:pPr>
    </w:p>
    <w:p w:rsidR="009363F9" w:rsidRDefault="009363F9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7E33AB" w:rsidRPr="004E1C59" w:rsidRDefault="007E33AB" w:rsidP="007E33AB">
      <w:pPr>
        <w:ind w:left="567" w:right="367"/>
        <w:rPr>
          <w:rFonts w:ascii="Arial" w:hAnsi="Arial" w:cs="Arial"/>
          <w:sz w:val="24"/>
          <w:szCs w:val="24"/>
        </w:rPr>
      </w:pPr>
      <w:r w:rsidRPr="004E1C59">
        <w:rPr>
          <w:rFonts w:ascii="Arial" w:hAnsi="Arial" w:cs="Arial"/>
          <w:sz w:val="24"/>
          <w:szCs w:val="24"/>
        </w:rPr>
        <w:t xml:space="preserve">Une personne a une résistance électrique d’environ 1 500 </w:t>
      </w:r>
      <w:r w:rsidRPr="004E1C59">
        <w:rPr>
          <w:rFonts w:ascii="Arial" w:hAnsi="Arial" w:cs="Arial"/>
          <w:sz w:val="24"/>
          <w:szCs w:val="24"/>
        </w:rPr>
        <w:sym w:font="Symbol" w:char="F057"/>
      </w:r>
      <w:r w:rsidRPr="004E1C59">
        <w:rPr>
          <w:rFonts w:ascii="Arial" w:hAnsi="Arial" w:cs="Arial"/>
          <w:sz w:val="24"/>
          <w:szCs w:val="24"/>
        </w:rPr>
        <w:t xml:space="preserve">. Elle touche malencontreusement les deux bornes de la sortie 15 V d’un transformateur. </w:t>
      </w:r>
    </w:p>
    <w:p w:rsidR="007E33AB" w:rsidRPr="004E1C59" w:rsidRDefault="007E33AB" w:rsidP="007E33AB">
      <w:pPr>
        <w:ind w:left="567" w:right="367"/>
        <w:rPr>
          <w:rFonts w:ascii="Arial" w:hAnsi="Arial" w:cs="Arial"/>
          <w:sz w:val="24"/>
          <w:szCs w:val="24"/>
        </w:rPr>
      </w:pPr>
      <w:r w:rsidRPr="004E1C59">
        <w:rPr>
          <w:rFonts w:ascii="Arial" w:hAnsi="Arial" w:cs="Arial"/>
          <w:sz w:val="24"/>
          <w:szCs w:val="24"/>
        </w:rPr>
        <w:t>L’intensité du courant qui la traverse est alors de 10 mA.</w:t>
      </w: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8E0A5E" w:rsidRPr="004E1C59" w:rsidRDefault="007E33AB" w:rsidP="007E33AB">
      <w:pPr>
        <w:ind w:left="567" w:right="367"/>
        <w:rPr>
          <w:rFonts w:ascii="Arial" w:hAnsi="Arial" w:cs="Arial"/>
          <w:i/>
          <w:iCs/>
          <w:sz w:val="24"/>
          <w:szCs w:val="24"/>
        </w:rPr>
      </w:pPr>
      <w:r w:rsidRPr="004E1C59">
        <w:rPr>
          <w:rFonts w:ascii="Arial" w:hAnsi="Arial" w:cs="Arial"/>
          <w:i/>
          <w:iCs/>
          <w:sz w:val="24"/>
          <w:szCs w:val="24"/>
        </w:rPr>
        <w:t>Que risque cette personne ? Répondre en utilisant l’échelle ci-dessous :</w:t>
      </w: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  <w:r>
        <w:rPr>
          <w:noProof/>
          <w:lang w:bidi="ar-SA"/>
        </w:rPr>
        <w:drawing>
          <wp:inline distT="0" distB="0" distL="0" distR="0">
            <wp:extent cx="5314286" cy="990476"/>
            <wp:effectExtent l="0" t="0" r="1270" b="635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4286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7E33AB" w:rsidRDefault="007E33AB" w:rsidP="007E33AB">
      <w:pPr>
        <w:ind w:left="567" w:right="367"/>
        <w:rPr>
          <w:rFonts w:ascii="Segoe UI" w:hAnsi="Segoe UI" w:cs="Segoe UI"/>
          <w:sz w:val="24"/>
          <w:szCs w:val="24"/>
        </w:rPr>
      </w:pPr>
    </w:p>
    <w:p w:rsidR="007E33AB" w:rsidRPr="007E33AB" w:rsidRDefault="007E33AB" w:rsidP="007E33AB">
      <w:pPr>
        <w:tabs>
          <w:tab w:val="left" w:leader="hyphen" w:pos="9639"/>
        </w:tabs>
        <w:ind w:left="567" w:right="367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sectPr w:rsidR="007E33AB" w:rsidRPr="007E33AB" w:rsidSect="00E7427E">
      <w:headerReference w:type="default" r:id="rId12"/>
      <w:footerReference w:type="default" r:id="rId13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BC3" w:rsidRDefault="00694BC3" w:rsidP="0078387C">
      <w:r>
        <w:separator/>
      </w:r>
    </w:p>
  </w:endnote>
  <w:endnote w:type="continuationSeparator" w:id="0">
    <w:p w:rsidR="00694BC3" w:rsidRDefault="00694BC3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BC3" w:rsidRDefault="00694BC3" w:rsidP="0078387C">
      <w:r>
        <w:separator/>
      </w:r>
    </w:p>
  </w:footnote>
  <w:footnote w:type="continuationSeparator" w:id="0">
    <w:p w:rsidR="00694BC3" w:rsidRDefault="00694BC3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25pt;height:19.5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C0E74CF"/>
    <w:multiLevelType w:val="hybridMultilevel"/>
    <w:tmpl w:val="A172FAB6"/>
    <w:lvl w:ilvl="0" w:tplc="BEAAF440">
      <w:start w:val="1"/>
      <w:numFmt w:val="decimal"/>
      <w:lvlText w:val="%1)"/>
      <w:lvlJc w:val="left"/>
      <w:pPr>
        <w:ind w:left="1287" w:hanging="360"/>
      </w:pPr>
      <w:rPr>
        <w:rFonts w:hint="default"/>
        <w:color w:val="7030A0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1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2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6">
    <w:nsid w:val="6C623EE2"/>
    <w:multiLevelType w:val="hybridMultilevel"/>
    <w:tmpl w:val="CAD84496"/>
    <w:lvl w:ilvl="0" w:tplc="BA18A5E0">
      <w:start w:val="1"/>
      <w:numFmt w:val="decimal"/>
      <w:lvlText w:val="%1)"/>
      <w:lvlJc w:val="left"/>
      <w:pPr>
        <w:ind w:left="927" w:hanging="360"/>
      </w:pPr>
      <w:rPr>
        <w:rFonts w:ascii="Verdana" w:hAnsi="Verdana" w:cs="Verdana"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7"/>
  </w:num>
  <w:num w:numId="9">
    <w:abstractNumId w:val="5"/>
  </w:num>
  <w:num w:numId="10">
    <w:abstractNumId w:val="3"/>
  </w:num>
  <w:num w:numId="11">
    <w:abstractNumId w:val="0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1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C7328"/>
    <w:rsid w:val="000E5E2C"/>
    <w:rsid w:val="0013492D"/>
    <w:rsid w:val="00170833"/>
    <w:rsid w:val="00176879"/>
    <w:rsid w:val="001B4607"/>
    <w:rsid w:val="001F285C"/>
    <w:rsid w:val="00206054"/>
    <w:rsid w:val="00296A17"/>
    <w:rsid w:val="00367478"/>
    <w:rsid w:val="003A3C2B"/>
    <w:rsid w:val="004055E1"/>
    <w:rsid w:val="004E1C59"/>
    <w:rsid w:val="004E6C2C"/>
    <w:rsid w:val="005467F9"/>
    <w:rsid w:val="00560BCD"/>
    <w:rsid w:val="005814F2"/>
    <w:rsid w:val="005A20C5"/>
    <w:rsid w:val="005A29C9"/>
    <w:rsid w:val="005C276C"/>
    <w:rsid w:val="00625768"/>
    <w:rsid w:val="00662886"/>
    <w:rsid w:val="0068179B"/>
    <w:rsid w:val="00694BC3"/>
    <w:rsid w:val="007778D9"/>
    <w:rsid w:val="0078387C"/>
    <w:rsid w:val="007E33AB"/>
    <w:rsid w:val="00836464"/>
    <w:rsid w:val="00840981"/>
    <w:rsid w:val="00860C28"/>
    <w:rsid w:val="00862797"/>
    <w:rsid w:val="008648BE"/>
    <w:rsid w:val="008D3081"/>
    <w:rsid w:val="008E0A5E"/>
    <w:rsid w:val="009363F9"/>
    <w:rsid w:val="00964E04"/>
    <w:rsid w:val="009668FB"/>
    <w:rsid w:val="009A7704"/>
    <w:rsid w:val="009C0359"/>
    <w:rsid w:val="00A0732B"/>
    <w:rsid w:val="00A15F29"/>
    <w:rsid w:val="00A17FC1"/>
    <w:rsid w:val="00A615D8"/>
    <w:rsid w:val="00AC5590"/>
    <w:rsid w:val="00AF2030"/>
    <w:rsid w:val="00AF5872"/>
    <w:rsid w:val="00B73353"/>
    <w:rsid w:val="00B75749"/>
    <w:rsid w:val="00B766B6"/>
    <w:rsid w:val="00BB0E9B"/>
    <w:rsid w:val="00C10C7B"/>
    <w:rsid w:val="00C20B80"/>
    <w:rsid w:val="00CB24B3"/>
    <w:rsid w:val="00D62DB7"/>
    <w:rsid w:val="00D67C10"/>
    <w:rsid w:val="00D7018A"/>
    <w:rsid w:val="00E02A75"/>
    <w:rsid w:val="00E50495"/>
    <w:rsid w:val="00E7427E"/>
    <w:rsid w:val="00F25821"/>
    <w:rsid w:val="00F96B95"/>
    <w:rsid w:val="00FC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20B80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C20B80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0B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C20B80"/>
  </w:style>
  <w:style w:type="paragraph" w:styleId="Paragraphedeliste">
    <w:name w:val="List Paragraph"/>
    <w:basedOn w:val="Normal"/>
    <w:uiPriority w:val="34"/>
    <w:qFormat/>
    <w:rsid w:val="00C20B80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C20B80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D62DB7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5</cp:revision>
  <dcterms:created xsi:type="dcterms:W3CDTF">2021-04-29T12:37:00Z</dcterms:created>
  <dcterms:modified xsi:type="dcterms:W3CDTF">2021-04-29T14:08:00Z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